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4690" w:rsidRDefault="00CC09B6" w:rsidP="000A4351">
      <w:pPr>
        <w:bidi/>
        <w:jc w:val="center"/>
        <w:rPr>
          <w:rFonts w:cs="B Zar"/>
          <w:b/>
          <w:bCs/>
          <w:sz w:val="28"/>
          <w:szCs w:val="28"/>
          <w:rtl/>
          <w:lang w:bidi="fa-IR"/>
        </w:rPr>
      </w:pPr>
      <w:r w:rsidRPr="00CC09B6">
        <w:rPr>
          <w:rFonts w:cs="B Zar" w:hint="cs"/>
          <w:b/>
          <w:bCs/>
          <w:sz w:val="28"/>
          <w:szCs w:val="28"/>
          <w:rtl/>
          <w:lang w:bidi="fa-IR"/>
        </w:rPr>
        <w:t xml:space="preserve">تحلیل </w:t>
      </w:r>
      <w:r>
        <w:rPr>
          <w:rFonts w:cs="B Zar" w:hint="cs"/>
          <w:b/>
          <w:bCs/>
          <w:sz w:val="28"/>
          <w:szCs w:val="28"/>
          <w:rtl/>
          <w:lang w:bidi="fa-IR"/>
        </w:rPr>
        <w:t>آسیب</w:t>
      </w:r>
      <w:r>
        <w:rPr>
          <w:rFonts w:cs="B Zar" w:hint="cs"/>
          <w:b/>
          <w:bCs/>
          <w:sz w:val="28"/>
          <w:szCs w:val="28"/>
          <w:rtl/>
          <w:lang w:bidi="fa-IR"/>
        </w:rPr>
        <w:softHyphen/>
        <w:t xml:space="preserve">پذیری سدهای بتنی بزرگ با استفاده از روش </w:t>
      </w:r>
      <w:r w:rsidR="000A4351">
        <w:rPr>
          <w:rFonts w:cs="B Zar" w:hint="cs"/>
          <w:b/>
          <w:bCs/>
          <w:sz w:val="28"/>
          <w:szCs w:val="28"/>
          <w:rtl/>
          <w:lang w:bidi="fa-IR"/>
        </w:rPr>
        <w:t>ناپیوستگی</w:t>
      </w:r>
      <w:r>
        <w:rPr>
          <w:rFonts w:cs="B Zar" w:hint="cs"/>
          <w:b/>
          <w:bCs/>
          <w:sz w:val="28"/>
          <w:szCs w:val="28"/>
          <w:rtl/>
          <w:lang w:bidi="fa-IR"/>
        </w:rPr>
        <w:t xml:space="preserve"> قوی پیوستار</w:t>
      </w:r>
      <w:r w:rsidR="008B7599">
        <w:rPr>
          <w:rFonts w:cs="B Zar" w:hint="cs"/>
          <w:b/>
          <w:bCs/>
          <w:sz w:val="28"/>
          <w:szCs w:val="28"/>
          <w:rtl/>
          <w:lang w:bidi="fa-IR"/>
        </w:rPr>
        <w:t xml:space="preserve"> (کانتینیوم)</w:t>
      </w:r>
      <w:r>
        <w:rPr>
          <w:rFonts w:cs="B Zar" w:hint="cs"/>
          <w:b/>
          <w:bCs/>
          <w:sz w:val="28"/>
          <w:szCs w:val="28"/>
          <w:rtl/>
          <w:lang w:bidi="fa-IR"/>
        </w:rPr>
        <w:t xml:space="preserve"> و شبکه</w:t>
      </w:r>
      <w:r>
        <w:rPr>
          <w:rFonts w:cs="B Zar" w:hint="cs"/>
          <w:b/>
          <w:bCs/>
          <w:sz w:val="28"/>
          <w:szCs w:val="28"/>
          <w:rtl/>
          <w:lang w:bidi="fa-IR"/>
        </w:rPr>
        <w:softHyphen/>
        <w:t>های عصبی</w:t>
      </w:r>
    </w:p>
    <w:p w:rsidR="00CC09B6" w:rsidRDefault="00CC09B6" w:rsidP="00CC09B6">
      <w:pPr>
        <w:bidi/>
        <w:jc w:val="both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>مقدمه</w:t>
      </w:r>
    </w:p>
    <w:p w:rsidR="00CC09B6" w:rsidRDefault="00CC09B6" w:rsidP="000A4351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تحلیل احتمالات جایگاه خاصی در مهندسی سازه دارد که در سازه</w:t>
      </w:r>
      <w:r>
        <w:rPr>
          <w:rFonts w:cs="B Zar" w:hint="cs"/>
          <w:sz w:val="28"/>
          <w:szCs w:val="28"/>
          <w:rtl/>
          <w:lang w:bidi="fa-IR"/>
        </w:rPr>
        <w:softHyphen/>
        <w:t>هایی با اهمیت زیاد مانند سدها، راکتورهای هسته</w:t>
      </w:r>
      <w:r>
        <w:rPr>
          <w:rFonts w:cs="B Zar" w:hint="cs"/>
          <w:sz w:val="28"/>
          <w:szCs w:val="28"/>
          <w:rtl/>
          <w:lang w:bidi="fa-IR"/>
        </w:rPr>
        <w:softHyphen/>
        <w:t>ای و .... اهمیت این نوع تحلیل</w:t>
      </w:r>
      <w:r>
        <w:rPr>
          <w:rFonts w:cs="B Zar" w:hint="cs"/>
          <w:sz w:val="28"/>
          <w:szCs w:val="28"/>
          <w:rtl/>
          <w:lang w:bidi="fa-IR"/>
        </w:rPr>
        <w:softHyphen/>
        <w:t>ها دو چندان می</w:t>
      </w:r>
      <w:r>
        <w:rPr>
          <w:rFonts w:cs="B Zar" w:hint="cs"/>
          <w:sz w:val="28"/>
          <w:szCs w:val="28"/>
          <w:rtl/>
          <w:lang w:bidi="fa-IR"/>
        </w:rPr>
        <w:softHyphen/>
        <w:t>گردد. در این پژوهش</w:t>
      </w:r>
      <w:r w:rsidR="00A417D7">
        <w:rPr>
          <w:rFonts w:cs="B Zar" w:hint="cs"/>
          <w:sz w:val="28"/>
          <w:szCs w:val="28"/>
          <w:rtl/>
          <w:lang w:bidi="fa-IR"/>
        </w:rPr>
        <w:t xml:space="preserve"> برای تحلیل آسیب</w:t>
      </w:r>
      <w:r w:rsidR="00A417D7">
        <w:rPr>
          <w:rFonts w:cs="B Zar" w:hint="cs"/>
          <w:sz w:val="28"/>
          <w:szCs w:val="28"/>
          <w:rtl/>
          <w:lang w:bidi="fa-IR"/>
        </w:rPr>
        <w:softHyphen/>
        <w:t>پذیری سدهای بتنی بزرگ از یک شبکه</w:t>
      </w:r>
      <w:r w:rsidR="00A417D7">
        <w:rPr>
          <w:rFonts w:cs="B Zar" w:hint="cs"/>
          <w:sz w:val="28"/>
          <w:szCs w:val="28"/>
          <w:rtl/>
          <w:lang w:bidi="fa-IR"/>
        </w:rPr>
        <w:softHyphen/>
        <w:t>ی عصبی (</w:t>
      </w:r>
      <w:r w:rsidR="00A417D7">
        <w:rPr>
          <w:rFonts w:asciiTheme="majorBidi" w:hAnsiTheme="majorBidi" w:cstheme="majorBidi"/>
          <w:sz w:val="28"/>
          <w:szCs w:val="28"/>
          <w:lang w:bidi="fa-IR"/>
        </w:rPr>
        <w:t>NN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t>) براساس روش شبیه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کارلو (</w:t>
      </w:r>
      <w:r w:rsidR="00A417D7">
        <w:rPr>
          <w:rFonts w:asciiTheme="majorBidi" w:hAnsiTheme="majorBidi" w:cs="B Zar"/>
          <w:sz w:val="28"/>
          <w:szCs w:val="28"/>
          <w:lang w:bidi="fa-IR"/>
        </w:rPr>
        <w:t>MCS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t>) و برای پیش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ظرفیت باربری سد با استفاده از روش </w:t>
      </w:r>
      <w:r w:rsidR="000A4351">
        <w:rPr>
          <w:rFonts w:asciiTheme="majorBidi" w:hAnsiTheme="majorBidi" w:cs="B Zar" w:hint="cs"/>
          <w:sz w:val="28"/>
          <w:szCs w:val="28"/>
          <w:rtl/>
          <w:lang w:bidi="fa-IR"/>
        </w:rPr>
        <w:t>ناپیوستگی شدید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پیوستار از یک تحلیل اجزای محدود غیرخطی استفاده شده است. 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t>به دلیل مفاهیم تقریبی نهان در تحلیل آسیب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و زمان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بر بودن تحلیل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مکرر مورد نیاز برای شبیه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کارلو از شبکه عصبی استفاده شد.</w:t>
      </w:r>
      <w:r w:rsidR="0091336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ساختن مدل شبکه عصبی با استفاده از اطلاعات بدست آمده از تحلیل</w:t>
      </w:r>
      <w:r w:rsidR="0091336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غیرخطی منتخب، الگوریتم </w:t>
      </w:r>
      <w:r w:rsidR="008A63D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A417D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91336D">
        <w:rPr>
          <w:rFonts w:asciiTheme="majorBidi" w:hAnsiTheme="majorBidi" w:cs="B Zar"/>
          <w:sz w:val="28"/>
          <w:szCs w:val="28"/>
          <w:lang w:bidi="fa-IR"/>
        </w:rPr>
        <w:t>Rprop</w:t>
      </w:r>
      <w:r w:rsidR="0091336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کار برده شد.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سپس مدل شبکه عصبی ساخته شده در قالب پروسه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شبیه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(</w:t>
      </w:r>
      <w:r w:rsidR="008B3E5F">
        <w:rPr>
          <w:rFonts w:asciiTheme="majorBidi" w:hAnsiTheme="majorBidi" w:cs="B Zar"/>
          <w:sz w:val="28"/>
          <w:szCs w:val="28"/>
          <w:lang w:bidi="fa-IR"/>
        </w:rPr>
        <w:t>MCS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t>)، جهت محاسبه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بار نهایی سازه، استفاده شد. در این محاسبه، جهت پیش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دقیق احتمال </w:t>
      </w:r>
      <w:r w:rsidR="00EC054F">
        <w:rPr>
          <w:rFonts w:asciiTheme="majorBidi" w:hAnsiTheme="majorBidi" w:cs="B Zar" w:hint="cs"/>
          <w:sz w:val="28"/>
          <w:szCs w:val="28"/>
          <w:rtl/>
          <w:lang w:bidi="fa-IR"/>
        </w:rPr>
        <w:t>تخریب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t>، اثرمجموعه</w:t>
      </w:r>
      <w:r w:rsidR="008B3E5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مختلفی از متغیرهای تصادفی اصلی دیده شد. این تحقیق این امکان را فراهم کرد که </w:t>
      </w:r>
      <w:r w:rsidR="00EC054F">
        <w:rPr>
          <w:rFonts w:asciiTheme="majorBidi" w:hAnsiTheme="majorBidi" w:cs="B Zar" w:hint="cs"/>
          <w:sz w:val="28"/>
          <w:szCs w:val="28"/>
          <w:rtl/>
          <w:lang w:bidi="fa-IR"/>
        </w:rPr>
        <w:t>تخمین دقیقی از احتمال تخریب و منحنی</w:t>
      </w:r>
      <w:r w:rsidR="00167E2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شکست</w:t>
      </w:r>
      <w:r w:rsidR="00EC054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سد </w:t>
      </w:r>
      <w:r w:rsidR="00EC054F">
        <w:rPr>
          <w:rFonts w:asciiTheme="majorBidi" w:hAnsiTheme="majorBidi" w:cs="B Zar"/>
          <w:sz w:val="28"/>
          <w:szCs w:val="28"/>
          <w:lang w:bidi="fa-IR"/>
        </w:rPr>
        <w:t>Scalere</w:t>
      </w:r>
      <w:r w:rsidR="00EC054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(در کشور ایتالیا) برای </w:t>
      </w:r>
      <w:r w:rsidR="00167E2F">
        <w:rPr>
          <w:rFonts w:asciiTheme="majorBidi" w:hAnsiTheme="majorBidi" w:cs="B Zar" w:hint="cs"/>
          <w:sz w:val="28"/>
          <w:szCs w:val="28"/>
          <w:rtl/>
          <w:lang w:bidi="fa-IR"/>
        </w:rPr>
        <w:t>سطوح خرابی پیش تعریف شده مختلف و سناریوهای سیلابی متفاوت به دست آید.</w:t>
      </w:r>
      <w:r w:rsidR="007F03F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ویژگی</w:t>
      </w:r>
      <w:r w:rsidR="007F03F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نامعین (مدل شده به عنوان متغیرهای اتفاقی) در نظر گرفته شده در دو آزمایش عبارتند از: مدول یانگ، نسبت پواسون، مقاومت کششی و انرژی گسیختگی ویژه بتن.</w:t>
      </w:r>
    </w:p>
    <w:p w:rsidR="007F03FB" w:rsidRDefault="00625D84" w:rsidP="008B7599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کلیدواژه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ها: تحلیل قابلیت اطمینان، منحنی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شکست،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کارلو، محا</w:t>
      </w:r>
      <w:r w:rsidR="008B7599">
        <w:rPr>
          <w:rFonts w:asciiTheme="majorBidi" w:hAnsiTheme="majorBidi" w:cs="B Zar" w:hint="cs"/>
          <w:sz w:val="28"/>
          <w:szCs w:val="28"/>
          <w:rtl/>
          <w:lang w:bidi="fa-IR"/>
        </w:rPr>
        <w:t>سبات نرم، شبکه</w:t>
      </w:r>
      <w:r w:rsidR="008B759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عصبی، روش ناپیوستگی شدید پیوستار</w:t>
      </w:r>
    </w:p>
    <w:p w:rsidR="00C42568" w:rsidRDefault="00C42568" w:rsidP="00C42568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>مقدمه</w:t>
      </w:r>
    </w:p>
    <w:p w:rsidR="00C42568" w:rsidRDefault="00C42568" w:rsidP="0022500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تئوری و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به طور چشم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طی 20 سال گذشته توسعه یافته است، که افزایش تعداد مقالات چاپ شده در این زمینه را در</w:t>
      </w:r>
      <w:r w:rsidR="00CE6EE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پی داشته است.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پیشرفت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رخ داده در تئوری قابلیت اطمینان سازه و دست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یابی به پاسخ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دقیق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 از نامعینی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مربوط به بار ها و مقاومت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سبب شده است که بررسی 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احتمالاتی سازه</w:t>
      </w:r>
      <w:r w:rsidR="0013034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جایگاه خاصی بیابد. 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t>آسیب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یک سازه، یا احتمال تخریب آن تحت شرایط بارگذاری مختلف، عامل مهمی در فرآیندهای طراحی، ساخت،  بهره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برداری و نگه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داری سدها می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باشد؛ زیرا بررسی این که سازه سد بتواند به طور کامل نیازهای طراحی را برآورده نماید بسیار مهم می</w:t>
      </w:r>
      <w:r w:rsidR="00F80F2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بنابراین، تحلیل آسیب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در مرکز روش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تحلیل ریسک (خطر) قرار دارد که برای سازه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بسیار مهم مانند سدها ضرور ی می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براساس نتایج آن در مورد اعتبار طرح تصمیم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می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و این امکان را فراهم می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 که سازندگان و مهندسین معیارهای ایمنی لازم را جهت مقابله با نامعینی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مذکور در نظر بگیرند. هر چند از دیدگاه تئوری این رشته به مرحله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رسیده است که روش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بسیار فراگیر ارائه می</w:t>
      </w:r>
      <w:r w:rsidR="00C77C4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دهد، اما از دیدگاه محاسباتی بر سر راه اجراهای عملی موانع جدی وجود دارد.</w:t>
      </w:r>
    </w:p>
    <w:p w:rsidR="00C77C49" w:rsidRDefault="00DF5704" w:rsidP="0022500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قابلیت اطمینان مرتبه اول و دومی که برای تخمین قابلیت اطمینان سازه ارائه شده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اند، براساس دانش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 قبلی فرمول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ساده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در مورد میانگین و واریانس متغیرهای تصادفی و تعریف یک تابع تخریب قابل تشخیص ارائه می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دهند. ثابت شده که این روش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برای مسائل کوچک مقیاس بسیار کارا می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باشند، اما برای مسائل بزرگ مقیاس و یا تعداد زیادی متغیر تصادفی روش شبیه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بهتر عمل می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نماید. در واقع، روش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شبیه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تنها روش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موجود جهت بررسی قابلیت اطمینان مسائل عملی در سازه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پیچیده می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 که یک مدل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کاملاً سه بعدی را می</w:t>
      </w:r>
      <w:r w:rsidR="00530D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طلبد (برای مثال در تعیین مکانیسم شیوه تخریب سدها اثر قوس یا اثر گنبدی نقش مهمی در پاسخ سازه بازی می</w:t>
      </w:r>
      <w:r w:rsidR="008D686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کند). بنابراین در این نوع سازه</w:t>
      </w:r>
      <w:r w:rsidR="008D686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تعیین تخریب سازه براساس سطوح گسیختگی اولیه ممکن نمی</w:t>
      </w:r>
      <w:r w:rsidR="008D686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A92B1A" w:rsidRDefault="009D2D54" w:rsidP="0022500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کار کردن با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اصلی آسان است، اما در مسائل مربوط به  قابلیت اطمینان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خاص به دلیل اندازه بزرگ نمونه و زمان لازم برای هر بار اجرای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کارلو، فرآیند محاسبات بسیار وقت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 و طولانی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گردد.</w:t>
      </w:r>
      <w:r w:rsidR="00DF6E3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کاهش زمان  فرآیند محاسبات،  روش</w:t>
      </w:r>
      <w:r w:rsidR="00DF6E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بسیار ابتکاری به نام فنون کاهنده واریانس، ارائه شده</w:t>
      </w:r>
      <w:r w:rsidR="00DF6E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221EA6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با وجود 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t>بهبود کارایی فنون کاهنده واریانس شبیه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اصلی، آن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هنوز برای بررسی مسائل قابلیت اطمینان عملی نیازمند فرآیند محاسباتی نامتناسبی می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 به این دلیل تحقیقات عددی موفق کمی در مورد تخمین احتمال تخریب سازه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واقعی وجود دارد و بیشتر تحقیقات به قاب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و خرپاهای الاستیک ساده </w:t>
      </w:r>
      <w:r w:rsidR="0022500F">
        <w:rPr>
          <w:rFonts w:asciiTheme="majorBidi" w:hAnsiTheme="majorBidi" w:cs="B Zar" w:hint="cs"/>
          <w:sz w:val="28"/>
          <w:szCs w:val="28"/>
          <w:rtl/>
          <w:lang w:bidi="fa-IR"/>
        </w:rPr>
        <w:t>مربوط می</w:t>
      </w:r>
      <w:r w:rsidR="0022500F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22500F">
        <w:rPr>
          <w:rFonts w:asciiTheme="majorBidi" w:hAnsiTheme="majorBidi" w:cs="B Zar" w:hint="cs"/>
          <w:sz w:val="28"/>
          <w:szCs w:val="28"/>
          <w:rtl/>
          <w:lang w:bidi="fa-IR"/>
        </w:rPr>
        <w:t>ب</w:t>
      </w:r>
      <w:r w:rsidR="00A92B1A">
        <w:rPr>
          <w:rFonts w:asciiTheme="majorBidi" w:hAnsiTheme="majorBidi" w:cs="B Zar" w:hint="cs"/>
          <w:sz w:val="28"/>
          <w:szCs w:val="28"/>
          <w:rtl/>
          <w:lang w:bidi="fa-IR"/>
        </w:rPr>
        <w:t>اشند.</w:t>
      </w:r>
    </w:p>
    <w:p w:rsidR="008D686A" w:rsidRDefault="00A92B1A" w:rsidP="0022500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در این مقاله، جهت تحلیل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سدهای بتنی بزرگ، از یک شبکه عصبی مبتنی بر فرآیند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و</w:t>
      </w:r>
      <w:r w:rsidRPr="00A92B1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جهت پیش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بینی ظرفیت باربری سد از یک تحلیل اجزا محدود غیرخطی با استفاده از رویکرد عدم اتصال قوی پی (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 استفاده شده است. استفاده از فنون هوش مصنوعی، مانند شبکه عصبی، 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t>برای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تحلیل قابلیت اطمینان سازه در تعدادی ا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t>ز مقالات چاپ شده گزارش شده است، که در آن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علاوه بر کارایی، دقت این روش جهت دست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یابی به پاسخ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دقیق در مورد احتمال تخریب سیستم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 w:rsidR="00C24AC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پیچیده ثابت گردیده است.</w:t>
      </w:r>
      <w:r w:rsidR="008B7A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مزیت اصلی یک شبکه عصبی خوب پرورش یافته</w:t>
      </w:r>
      <w:r w:rsidR="000E259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این است که </w:t>
      </w:r>
      <w:r w:rsidR="008B7A5D">
        <w:rPr>
          <w:rFonts w:asciiTheme="majorBidi" w:hAnsiTheme="majorBidi" w:cs="B Zar" w:hint="cs"/>
          <w:sz w:val="28"/>
          <w:szCs w:val="28"/>
          <w:rtl/>
          <w:lang w:bidi="fa-IR"/>
        </w:rPr>
        <w:t>فرآیند محاسباتی مخ</w:t>
      </w:r>
      <w:r w:rsidR="000E259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تصری لازم دارد تا به </w:t>
      </w:r>
      <w:r w:rsidR="008B7A5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یک پاسخ تقریبی قابل قبول </w:t>
      </w:r>
      <w:r w:rsidR="000E259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برسد. 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برای ساختن شبکه عصبی براساس اطلاعات بدست آمده از روش تحلیل غیر خطی انتخاب شده، از الگوریتم </w:t>
      </w:r>
      <w:r w:rsidR="00383EC8">
        <w:rPr>
          <w:rFonts w:asciiTheme="majorBidi" w:hAnsiTheme="majorBidi" w:cs="B Zar"/>
          <w:sz w:val="28"/>
          <w:szCs w:val="28"/>
          <w:lang w:bidi="fa-IR"/>
        </w:rPr>
        <w:t>Rprop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استفاده شد. سپس، برای محاسبه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بار حداکثر وارده به سد تحت مجموعه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مختلفی از متغیرهای تصادفی </w:t>
      </w:r>
      <w:r w:rsidR="00722B37">
        <w:rPr>
          <w:rFonts w:asciiTheme="majorBidi" w:hAnsiTheme="majorBidi" w:cs="B Zar" w:hint="cs"/>
          <w:sz w:val="28"/>
          <w:szCs w:val="28"/>
          <w:rtl/>
          <w:lang w:bidi="fa-IR"/>
        </w:rPr>
        <w:t>اصلی و جهت پیش</w:t>
      </w:r>
      <w:r w:rsidR="00722B3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احتمال تخریب سد، 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t>شبکه عصبی پرورش یافته در قالب یک فرآیند شبیه</w:t>
      </w:r>
      <w:r w:rsidR="00383EC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سازی مونت کارلو </w:t>
      </w:r>
      <w:r w:rsidR="00722B37">
        <w:rPr>
          <w:rFonts w:asciiTheme="majorBidi" w:hAnsiTheme="majorBidi" w:cs="B Zar" w:hint="cs"/>
          <w:sz w:val="28"/>
          <w:szCs w:val="28"/>
          <w:rtl/>
          <w:lang w:bidi="fa-IR"/>
        </w:rPr>
        <w:t>استفاده شد.</w:t>
      </w:r>
    </w:p>
    <w:p w:rsidR="00722B37" w:rsidRDefault="003818D6" w:rsidP="0022500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به محض این که شبکه عصبی جهت محاسبه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ی دقیق بارهای حداکثر وارده به سد پرورش داده شد، از طریق اجرای تعدادی تحلیل قابلیت اطمینان مرتبط با سطوح خرابی مختلف از پیش تعریف شده برای سد و سناریوهای سیلابی مختلف، محاسبات مربوط به منحنی-های شکست به دست می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آیند.</w:t>
      </w:r>
      <w:r w:rsidR="00092D9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31606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روش ترکیبی شبکه عصبی- عدم اتصال قوی پی پیشنهاد شده ابتدا با استفاده از یک مثال علمی ساده شامل آزمایش یک تیر بتنی که در چهار نقطه تحت بارگذاری قرار گرفته است، بررسی گردید. </w:t>
      </w:r>
      <w:r w:rsidR="00CE75C0">
        <w:rPr>
          <w:rFonts w:asciiTheme="majorBidi" w:hAnsiTheme="majorBidi" w:cs="B Zar" w:hint="cs"/>
          <w:sz w:val="28"/>
          <w:szCs w:val="28"/>
          <w:rtl/>
          <w:lang w:bidi="fa-IR"/>
        </w:rPr>
        <w:t>برای این بررسی اولیه، قابلیت رویکرد عدم اتصال قوی پی (</w:t>
      </w:r>
      <w:r w:rsidR="00CE75C0">
        <w:rPr>
          <w:rFonts w:asciiTheme="majorBidi" w:hAnsiTheme="majorBidi" w:cs="B Zar"/>
          <w:sz w:val="28"/>
          <w:szCs w:val="28"/>
          <w:lang w:bidi="fa-IR"/>
        </w:rPr>
        <w:t>CSDA</w:t>
      </w:r>
      <w:r w:rsidR="00CE75C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 </w:t>
      </w:r>
      <w:r w:rsidR="00253D54">
        <w:rPr>
          <w:rFonts w:asciiTheme="majorBidi" w:hAnsiTheme="majorBidi" w:cs="B Zar" w:hint="cs"/>
          <w:sz w:val="28"/>
          <w:szCs w:val="28"/>
          <w:rtl/>
          <w:lang w:bidi="fa-IR"/>
        </w:rPr>
        <w:t>جهت مدل کردن و پیش</w:t>
      </w:r>
      <w:r w:rsidR="00253D5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گسیختگی مصالح با استفاده از مقایسه</w:t>
      </w:r>
      <w:r w:rsidR="00253D5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نتایج آزمایشگاهی مربوطه ارزیابی گردید. در حالی که قابلیت شبکه عصبی جهت پیش</w:t>
      </w:r>
      <w:r w:rsidR="00253D5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تخمین دقیقی از بارهای حداکثر و در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نتیجه احتمال گسیختگی معتبر بود. سپس،</w:t>
      </w:r>
      <w:r w:rsidR="00253D54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t>تکرار محاسبات مذکور برای تحلیل آسیب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پذیری سد </w:t>
      </w:r>
      <w:r w:rsidR="00AA5EE5">
        <w:rPr>
          <w:rFonts w:asciiTheme="majorBidi" w:hAnsiTheme="majorBidi" w:cs="B Zar"/>
          <w:sz w:val="28"/>
          <w:szCs w:val="28"/>
          <w:lang w:bidi="fa-IR"/>
        </w:rPr>
        <w:t>Scalere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(در ایتالیا)، علاوه بر قابلیت کاربرد روش پیشنهادی برای سیستم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 w:rsidR="00AA5EE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پیچیده، کارآیی آن را نیز ثابت کرد.</w:t>
      </w:r>
      <w:r w:rsidR="003E329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ویژگی</w:t>
      </w:r>
      <w:r w:rsidR="003E329D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3E329D">
        <w:rPr>
          <w:rFonts w:asciiTheme="majorBidi" w:hAnsiTheme="majorBidi" w:cs="B Zar" w:hint="cs"/>
          <w:sz w:val="28"/>
          <w:szCs w:val="28"/>
          <w:rtl/>
          <w:lang w:bidi="fa-IR"/>
        </w:rPr>
        <w:t>های نامعین (مدل شده به عنوان متعیرهای تصادفی) در این مثال عبارتند از مدول یانگ، نسبت پواسون، مقاومت کششی بتن و انرژی شکست ویزه بتن.</w:t>
      </w:r>
    </w:p>
    <w:p w:rsidR="0022500F" w:rsidRDefault="0022500F" w:rsidP="0022500F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>رویکرد عدم اتصال قوی پی برای گسیختگی مصالح</w:t>
      </w:r>
    </w:p>
    <w:p w:rsidR="0022500F" w:rsidRDefault="00A4215D" w:rsidP="00A4215D">
      <w:pPr>
        <w:bidi/>
        <w:ind w:left="360"/>
        <w:jc w:val="both"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 w:rsidRPr="00A4215D"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2-1- انگیزه</w:t>
      </w:r>
    </w:p>
    <w:p w:rsidR="00A4215D" w:rsidRDefault="00A4215D" w:rsidP="00F751E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مقصود از مدل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پدیده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گسیختگی مصالح، در مکانیسم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ای، جمع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آوری اطلاعاتی در مورد ناپیوستگی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قابل مشاهده در مصالح تحت بارگذاری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براساس بافت مصالح این ناپیوستگی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ترک، شیار، خطوط لغزش و ... نامیده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شوند. </w:t>
      </w:r>
      <w:r w:rsidR="00B95E6B">
        <w:rPr>
          <w:rFonts w:asciiTheme="majorBidi" w:hAnsiTheme="majorBidi" w:cs="B Zar" w:hint="cs"/>
          <w:sz w:val="28"/>
          <w:szCs w:val="28"/>
          <w:rtl/>
          <w:lang w:bidi="fa-IR"/>
        </w:rPr>
        <w:t>ناپیوستگی</w:t>
      </w:r>
      <w:r w:rsidR="00B95E6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را به عنوان مکان هندسی نقاطی در مصالح تعریف می</w:t>
      </w:r>
      <w:r w:rsidR="00B95E6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 که شکسته</w:t>
      </w:r>
      <w:r w:rsidR="00B95E6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 یا دچار خستگی شده</w:t>
      </w:r>
      <w:r w:rsidR="00B95E6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</w:t>
      </w:r>
      <w:r w:rsidR="000F52E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گسیختگی مصالح در این نقاط رخ داده است. این نقاط در سرتاسر مصالح گسترده شده و سبب کاهش فزاینده</w:t>
      </w:r>
      <w:r w:rsidR="000F52E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سختی مصالح به صفر (به عنوان مرحله شکست سازه و بار بحرانی شناخته می</w:t>
      </w:r>
      <w:r w:rsidR="000F52E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شود) یا مقادیر منفی (مراحل بعد از حالت بحرانی) می</w:t>
      </w:r>
      <w:r w:rsidR="000F52E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مکانیسم مدل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نقطه شروع و پیشروی ناپیوستگی (که از نظر فنی عدم اتصال قوی نامیده می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شود) با استفاده از گزینه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مختلفی ممکن می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به دو دسته بزرگ تقسیم می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شوند: (1) رویکردهای پیوستار، که بر مدل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(تنش- کرنش) پیوستار غیر خطی مبتنی می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 و برای نشان دادن افت پیش رونده مقاومت مصالح هنگامی که کرنش افزایش می</w:t>
      </w:r>
      <w:r w:rsidR="00CB345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یابد، به 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t>کرنش- نرم شوندگی تجهیز شده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 (2) رویکردهای گسسته (رویکردهای مبتنی بر مکانیسم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شکست غیر خطی یا چسبنده نیز نامیده می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شوند) که بر قوانین کشش- انفصال خاصی، در صفحات ناپیوستگی پیش تعریف شده، مبتنی می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باشند؛ در حالی که کل سازه در حالت الاستیک باقی می</w:t>
      </w:r>
      <w:r w:rsidR="006F075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ماند. </w:t>
      </w:r>
    </w:p>
    <w:p w:rsidR="00F751EE" w:rsidRDefault="00FB58FC" w:rsidP="00F751E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مانند روش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عددی، رویکردهای پیوستار به طور متعارف به همراه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اجزا محدود استاندارد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 که در نتیجه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ترکیبی یا اندودی نامیده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آن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اطلاعاتی درباره یک صفحه ناپیوستگی </w:t>
      </w:r>
      <w:r w:rsidR="00103484">
        <w:rPr>
          <w:rFonts w:asciiTheme="majorBidi" w:hAnsiTheme="majorBidi" w:cs="B Zar" w:hint="cs"/>
          <w:sz w:val="28"/>
          <w:szCs w:val="28"/>
          <w:rtl/>
          <w:lang w:bidi="fa-IR"/>
        </w:rPr>
        <w:t>قبلی نیاز ندارند و یک صفحه ناپیوستگی استقرایی براساس میزان تغییر شکل مصالح (تمرکز کرنش یا ناپیوستگی</w:t>
      </w:r>
      <w:r w:rsidR="0010348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ضعیف) تعیین می</w:t>
      </w:r>
      <w:r w:rsidR="0010348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</w:t>
      </w:r>
      <w:r w:rsidR="005609F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اما، تعیین صفحات ناپیوستگی به شدت به جهت مش</w:t>
      </w:r>
      <w:r w:rsidR="005609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بندی بستگی دارد، این روش</w:t>
      </w:r>
      <w:r w:rsidR="005609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اغلب اثرات قفل</w:t>
      </w:r>
      <w:r w:rsidR="005609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شدگی تنش (ثابت شدن تنش) و در نتیجه فقدان سختی را به دنبال دارد و رسیدن به مراحل بحرانی و بعد از بحرانی را مشکل می</w:t>
      </w:r>
      <w:r w:rsidR="005609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کنند.</w:t>
      </w:r>
    </w:p>
    <w:p w:rsidR="00FB58FC" w:rsidRDefault="005526A5" w:rsidP="005526A5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از طرف دیگر، رویکردهای گسسته، جهت تعیین یک ناپیوستگی قوی واقعی، به اجزا محدود خاصی با ضخامت صفر و قرار گرفته در طول  اجزاهای منظم  تقسیم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بنابراین، تعیین موقعیت این اجزا محدود قبل از تحلیل و مش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بندی  مجدد و دائمی، قابلیت پیش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بینی این رویکردها را محدود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کنند. </w:t>
      </w:r>
      <w:r w:rsidR="00451164">
        <w:rPr>
          <w:rFonts w:asciiTheme="majorBidi" w:hAnsiTheme="majorBidi" w:cs="B Zar" w:hint="cs"/>
          <w:sz w:val="28"/>
          <w:szCs w:val="28"/>
          <w:rtl/>
          <w:lang w:bidi="fa-IR"/>
        </w:rPr>
        <w:t>بنابراین این رویکردها فرآیندهای مش</w:t>
      </w:r>
      <w:r w:rsidR="0045116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بندی پیچیده</w:t>
      </w:r>
      <w:r w:rsidR="0045116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لازم دارند که </w:t>
      </w:r>
      <w:r w:rsidR="007D3051">
        <w:rPr>
          <w:rFonts w:asciiTheme="majorBidi" w:hAnsiTheme="majorBidi" w:cs="B Zar" w:hint="cs"/>
          <w:sz w:val="28"/>
          <w:szCs w:val="28"/>
          <w:rtl/>
          <w:lang w:bidi="fa-IR"/>
        </w:rPr>
        <w:t>هنگام مدل</w:t>
      </w:r>
      <w:r w:rsidR="007D305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سازه</w:t>
      </w:r>
      <w:r w:rsidR="007D305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سه بعدی بزرگ و چندین ناپیوستگی هزینه</w:t>
      </w:r>
      <w:r w:rsidR="007D305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محاسباتی سرسام</w:t>
      </w:r>
      <w:r w:rsidR="007D305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آوری را در پی خواهد داشت.</w:t>
      </w:r>
    </w:p>
    <w:p w:rsidR="00DA7FBA" w:rsidRDefault="00DA7FBA" w:rsidP="00DA7FBA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ملاحظات بالا نشان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 که قابلیت روش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کلاسیک برای تحلیل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 محدود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روش</w:t>
      </w:r>
      <w:r w:rsidR="0090209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شبیه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سازی مونت کارلو تعداد زیادی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سازی پیچیده لازم دارد. </w:t>
      </w:r>
    </w:p>
    <w:p w:rsidR="0090209A" w:rsidRDefault="0090209A" w:rsidP="000A4351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در سال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اخیر، جهت غلبه بر مشکلات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قبلی، گزینه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جدیدی مطرح شده که به دسته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 رویکردهای ناپیوستگی قوی تعلق دارند. به ویژه، رویکرد </w:t>
      </w:r>
      <w:r w:rsidR="000A4351">
        <w:rPr>
          <w:rFonts w:asciiTheme="majorBidi" w:hAnsiTheme="majorBidi" w:cs="B Zar" w:hint="cs"/>
          <w:sz w:val="28"/>
          <w:szCs w:val="28"/>
          <w:rtl/>
          <w:lang w:bidi="fa-IR"/>
        </w:rPr>
        <w:t>ناپیوستگی شدید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پیوستار (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 w:rsidR="00D35ADE">
        <w:rPr>
          <w:rFonts w:asciiTheme="majorBidi" w:hAnsiTheme="majorBidi" w:cs="B Zar" w:hint="cs"/>
          <w:sz w:val="28"/>
          <w:szCs w:val="28"/>
          <w:rtl/>
          <w:lang w:bidi="fa-IR"/>
        </w:rPr>
        <w:t>)، که در این مقاله به کار رفته است و به منظور تبدیل آن به روشی کارا و جامع جهت حل مسائل چند ترک سه بعدی پیچیده به آن اجزایی اضافه شده است.</w:t>
      </w:r>
      <w:r w:rsidR="0098522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ویژگی</w:t>
      </w:r>
      <w:r w:rsidR="0098522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بنیادی </w:t>
      </w:r>
      <w:r w:rsidR="0098522D">
        <w:rPr>
          <w:rFonts w:asciiTheme="majorBidi" w:hAnsiTheme="majorBidi" w:cs="B Zar"/>
          <w:sz w:val="28"/>
          <w:szCs w:val="28"/>
          <w:lang w:bidi="fa-IR"/>
        </w:rPr>
        <w:t>CSDA</w:t>
      </w:r>
      <w:r w:rsidR="0098522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صورت زیر می</w:t>
      </w:r>
      <w:r w:rsidR="0098522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باشد:</w:t>
      </w:r>
    </w:p>
    <w:p w:rsidR="0098522D" w:rsidRDefault="00041DCF" w:rsidP="00041DCF">
      <w:pPr>
        <w:pStyle w:val="ListParagraph"/>
        <w:numPr>
          <w:ilvl w:val="0"/>
          <w:numId w:val="2"/>
        </w:numPr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یک ناهماهنگی در جابجایی (ترک) در توصیف ریاضی جابجایی به گونه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در نظر گرفته می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شود که </w:t>
      </w:r>
      <w:r w:rsidR="004A55E5">
        <w:rPr>
          <w:rFonts w:asciiTheme="majorBidi" w:hAnsiTheme="majorBidi" w:cs="B Zar" w:hint="cs"/>
          <w:sz w:val="28"/>
          <w:szCs w:val="28"/>
          <w:rtl/>
          <w:lang w:bidi="fa-IR"/>
        </w:rPr>
        <w:t>حرکت شناسی (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سینماتیک</w:t>
      </w:r>
      <w:r w:rsidR="004A55E5">
        <w:rPr>
          <w:rFonts w:asciiTheme="majorBidi" w:hAnsiTheme="majorBidi" w:cs="B Zar" w:hint="cs"/>
          <w:sz w:val="28"/>
          <w:szCs w:val="28"/>
          <w:rtl/>
          <w:lang w:bidi="fa-IR"/>
        </w:rPr>
        <w:t>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ناپیوستگی قوی نامیده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(شکل 1 را ببینید). جابجایی(</w:t>
      </w:r>
      <w:r>
        <w:rPr>
          <w:rFonts w:asciiTheme="majorBidi" w:hAnsiTheme="majorBidi" w:cs="B Zar"/>
          <w:sz w:val="28"/>
          <w:szCs w:val="28"/>
          <w:lang w:bidi="fa-IR"/>
        </w:rPr>
        <w:t>u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 و کرنش (</w:t>
      </w:r>
      <w:r>
        <w:rPr>
          <w:rFonts w:ascii="GreekC" w:hAnsi="GreekC" w:cs="GreekC"/>
          <w:sz w:val="28"/>
          <w:szCs w:val="28"/>
          <w:rtl/>
          <w:lang w:bidi="fa-IR"/>
        </w:rPr>
        <w:t>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)، نهان در جسم </w:t>
      </w:r>
      <w:r>
        <w:rPr>
          <w:rFonts w:ascii="GreekC" w:hAnsi="GreekC" w:cs="GreekC"/>
          <w:sz w:val="28"/>
          <w:szCs w:val="28"/>
          <w:rtl/>
          <w:lang w:bidi="fa-IR"/>
        </w:rPr>
        <w:t>W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که یک ناپیوستگی قوی را در صفحه ترک </w:t>
      </w:r>
      <w:r>
        <w:rPr>
          <w:rFonts w:asciiTheme="majorBidi" w:hAnsiTheme="majorBidi" w:cs="B Zar"/>
          <w:sz w:val="28"/>
          <w:szCs w:val="28"/>
          <w:lang w:bidi="fa-IR"/>
        </w:rPr>
        <w:t>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تجربه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کند، به شکل زیر توصیف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گردد:</w:t>
      </w:r>
    </w:p>
    <w:p w:rsidR="00041DCF" w:rsidRPr="00041DCF" w:rsidRDefault="00041DCF" w:rsidP="00041DC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E79FC93" wp14:editId="28F0CF49">
            <wp:extent cx="6007395" cy="1084521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8336"/>
                    <a:stretch/>
                  </pic:blipFill>
                  <pic:spPr bwMode="auto">
                    <a:xfrm>
                      <a:off x="0" y="0"/>
                      <a:ext cx="6007395" cy="108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15D" w:rsidRDefault="00041DCF" w:rsidP="00A4215D">
      <w:pPr>
        <w:bidi/>
        <w:jc w:val="both"/>
        <w:rPr>
          <w:rFonts w:ascii="GreekC" w:hAnsi="GreekC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r>
        <w:rPr>
          <w:rFonts w:asciiTheme="majorBidi" w:hAnsiTheme="majorBidi" w:cs="B Zar"/>
          <w:sz w:val="28"/>
          <w:szCs w:val="28"/>
          <w:lang w:bidi="fa-IR"/>
        </w:rPr>
        <w:t>[u]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رابطه (1) پرش جابجایی، </w:t>
      </w:r>
      <w:r>
        <w:rPr>
          <w:rFonts w:asciiTheme="majorBidi" w:hAnsiTheme="majorBidi" w:cs="B Zar"/>
          <w:sz w:val="28"/>
          <w:szCs w:val="28"/>
          <w:lang w:bidi="fa-IR"/>
        </w:rPr>
        <w:t>H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S</w:t>
      </w:r>
      <w:r>
        <w:rPr>
          <w:rFonts w:asciiTheme="majorBidi" w:hAnsiTheme="majorBidi" w:cs="B Zar" w:hint="cs"/>
          <w:sz w:val="28"/>
          <w:szCs w:val="28"/>
          <w:vertAlign w:val="subscript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تابع گام است و 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S</w:t>
      </w:r>
      <w:r>
        <w:rPr>
          <w:rFonts w:ascii="GreekC" w:hAnsi="GreekC" w:cs="GreekC"/>
          <w:sz w:val="28"/>
          <w:szCs w:val="28"/>
          <w:rtl/>
          <w:lang w:bidi="fa-IR"/>
        </w:rPr>
        <w:t>d</w:t>
      </w:r>
      <w:r w:rsidRPr="00041DCF">
        <w:rPr>
          <w:rFonts w:ascii="GreekC" w:hAnsi="GreekC" w:cs="B Zar" w:hint="cs"/>
          <w:sz w:val="28"/>
          <w:szCs w:val="28"/>
          <w:rtl/>
          <w:lang w:bidi="fa-IR"/>
        </w:rPr>
        <w:t>در رابطه (2)</w:t>
      </w:r>
      <w:r>
        <w:rPr>
          <w:rFonts w:ascii="GreekC" w:hAnsi="GreekC" w:cs="B Zar" w:hint="cs"/>
          <w:sz w:val="28"/>
          <w:szCs w:val="28"/>
          <w:rtl/>
          <w:lang w:bidi="fa-IR"/>
        </w:rPr>
        <w:t xml:space="preserve"> تابع دلتای دایرک می</w:t>
      </w:r>
      <w:r>
        <w:rPr>
          <w:rFonts w:ascii="GreekC" w:hAnsi="GreekC" w:cs="B Zar"/>
          <w:sz w:val="28"/>
          <w:szCs w:val="28"/>
          <w:rtl/>
          <w:lang w:bidi="fa-IR"/>
        </w:rPr>
        <w:softHyphen/>
      </w:r>
      <w:r>
        <w:rPr>
          <w:rFonts w:ascii="GreekC" w:hAnsi="GreekC" w:cs="B Zar" w:hint="cs"/>
          <w:sz w:val="28"/>
          <w:szCs w:val="28"/>
          <w:rtl/>
          <w:lang w:bidi="fa-IR"/>
        </w:rPr>
        <w:t>باشد که برای مقاصد محاسباتی منظم شده است.</w:t>
      </w:r>
    </w:p>
    <w:p w:rsidR="00FE5085" w:rsidRPr="00FE5085" w:rsidRDefault="001F75A8" w:rsidP="00813EF4">
      <w:pPr>
        <w:pStyle w:val="ListParagraph"/>
        <w:numPr>
          <w:ilvl w:val="0"/>
          <w:numId w:val="2"/>
        </w:numPr>
        <w:tabs>
          <w:tab w:val="right" w:pos="2520"/>
        </w:tabs>
        <w:bidi/>
        <w:jc w:val="both"/>
        <w:rPr>
          <w:rFonts w:ascii="GreekC" w:hAnsi="GreekC" w:cs="B Zar"/>
          <w:sz w:val="28"/>
          <w:szCs w:val="28"/>
          <w:rtl/>
          <w:lang w:bidi="fa-IR"/>
        </w:rPr>
      </w:pPr>
      <w:r>
        <w:rPr>
          <w:rFonts w:ascii="GreekC" w:hAnsi="GreekC" w:cs="B Zar" w:hint="cs"/>
          <w:sz w:val="28"/>
          <w:szCs w:val="28"/>
          <w:rtl/>
          <w:lang w:bidi="fa-IR"/>
        </w:rPr>
        <w:t>یک مدل سازه</w:t>
      </w:r>
      <w:r>
        <w:rPr>
          <w:rFonts w:ascii="GreekC" w:hAnsi="GreekC" w:cs="B Zar"/>
          <w:sz w:val="28"/>
          <w:szCs w:val="28"/>
          <w:rtl/>
          <w:lang w:bidi="fa-IR"/>
        </w:rPr>
        <w:softHyphen/>
      </w:r>
      <w:r>
        <w:rPr>
          <w:rFonts w:ascii="GreekC" w:hAnsi="GreekC" w:cs="B Zar" w:hint="cs"/>
          <w:sz w:val="28"/>
          <w:szCs w:val="28"/>
          <w:rtl/>
          <w:lang w:bidi="fa-IR"/>
        </w:rPr>
        <w:t>ای پیوستار منحصر بفرد (تنش/ کرنش) برای مدل کردن رفتار مصالح در تمامی توده و رفتار مصالح در وجه مشترک ناپیوستگی استفاده شد. در مدل اثرات نرم</w:t>
      </w:r>
      <w:r>
        <w:rPr>
          <w:rFonts w:ascii="GreekC" w:hAnsi="GreekC" w:cs="B Zar" w:hint="cs"/>
          <w:sz w:val="28"/>
          <w:szCs w:val="28"/>
          <w:rtl/>
          <w:lang w:bidi="fa-IR"/>
        </w:rPr>
        <w:softHyphen/>
        <w:t>شدگی کرنش، جهت باز تولید عدم چسبندگی مصالح زمانی که ترک رخ می</w:t>
      </w:r>
      <w:r>
        <w:rPr>
          <w:rFonts w:ascii="GreekC" w:hAnsi="GreekC" w:cs="B Zar"/>
          <w:sz w:val="28"/>
          <w:szCs w:val="28"/>
          <w:rtl/>
          <w:lang w:bidi="fa-IR"/>
        </w:rPr>
        <w:softHyphen/>
      </w:r>
      <w:r>
        <w:rPr>
          <w:rFonts w:ascii="GreekC" w:hAnsi="GreekC" w:cs="B Zar" w:hint="cs"/>
          <w:sz w:val="28"/>
          <w:szCs w:val="28"/>
          <w:rtl/>
          <w:lang w:bidi="fa-IR"/>
        </w:rPr>
        <w:t xml:space="preserve">هد، استفاده شد. </w:t>
      </w:r>
      <w:r w:rsidR="00EC65FA">
        <w:rPr>
          <w:rFonts w:ascii="GreekC" w:hAnsi="GreekC" w:cs="B Zar" w:hint="cs"/>
          <w:sz w:val="28"/>
          <w:szCs w:val="28"/>
          <w:rtl/>
          <w:lang w:bidi="fa-IR"/>
        </w:rPr>
        <w:t>مدول نرمی جهت سازگاری با تنش</w:t>
      </w:r>
      <w:r w:rsidR="00EC65FA">
        <w:rPr>
          <w:rFonts w:ascii="GreekC" w:hAnsi="GreekC" w:cs="B Zar" w:hint="cs"/>
          <w:sz w:val="28"/>
          <w:szCs w:val="28"/>
          <w:rtl/>
          <w:lang w:bidi="fa-IR"/>
        </w:rPr>
        <w:softHyphen/>
        <w:t xml:space="preserve">های نامحدود در رابطه (2) گنجانده شد. بنابراین، تحلیل کامل در یک دستگاه پیوستار انجام شد. </w:t>
      </w:r>
      <w:r w:rsidR="009A76EB">
        <w:rPr>
          <w:rFonts w:ascii="GreekC" w:hAnsi="GreekC" w:cs="B Zar" w:hint="cs"/>
          <w:sz w:val="28"/>
          <w:szCs w:val="28"/>
          <w:rtl/>
          <w:lang w:bidi="fa-IR"/>
        </w:rPr>
        <w:t>با این حال، می</w:t>
      </w:r>
      <w:r w:rsidR="009A76EB">
        <w:rPr>
          <w:rFonts w:ascii="GreekC" w:hAnsi="GreekC" w:cs="B Zar" w:hint="cs"/>
          <w:sz w:val="28"/>
          <w:szCs w:val="28"/>
          <w:rtl/>
          <w:lang w:bidi="fa-IR"/>
        </w:rPr>
        <w:softHyphen/>
        <w:t xml:space="preserve">توان مشاهده کرد که مدل مصالح سه بعدی پیوستار انتخابی به طور خودکار در وجه مشترک ناپیوستگی به صورت یک مدل گسسته دو بعدی (قانون کشش- انفصال) تصویر شده است، در نتیجه حرکت شناسی ناپیوستگی قوی در روابط (1) و (2) </w:t>
      </w:r>
      <w:r w:rsidR="003C14D5">
        <w:rPr>
          <w:rFonts w:ascii="GreekC" w:hAnsi="GreekC" w:cs="B Zar" w:hint="cs"/>
          <w:sz w:val="28"/>
          <w:szCs w:val="28"/>
          <w:rtl/>
          <w:lang w:bidi="fa-IR"/>
        </w:rPr>
        <w:t>ارائه</w:t>
      </w:r>
      <w:r w:rsidR="009A76EB">
        <w:rPr>
          <w:rFonts w:ascii="GreekC" w:hAnsi="GreekC" w:cs="B Zar" w:hint="cs"/>
          <w:sz w:val="28"/>
          <w:szCs w:val="28"/>
          <w:rtl/>
          <w:lang w:bidi="fa-IR"/>
        </w:rPr>
        <w:t xml:space="preserve"> شده است.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t xml:space="preserve"> برای مقاصد عملی، مدل گسسته نه بدست می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softHyphen/>
        <w:t xml:space="preserve">آید و نه 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lastRenderedPageBreak/>
        <w:t>اجرا می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softHyphen/>
        <w:t>شود، اما نتایج در وجه مشترک گسیختگی، با هنگامی که به طور موثری اجرا شود، یکی می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softHyphen/>
        <w:t>باشند.</w:t>
      </w:r>
      <w:r w:rsidR="00813EF4">
        <w:rPr>
          <w:rFonts w:ascii="GreekC" w:hAnsi="GreekC" w:cs="B Zar" w:hint="cs"/>
          <w:sz w:val="28"/>
          <w:szCs w:val="28"/>
          <w:rtl/>
          <w:lang w:bidi="fa-IR"/>
        </w:rPr>
        <w:t xml:space="preserve"> بنابراین،</w:t>
      </w:r>
      <w:r w:rsidR="00197977">
        <w:rPr>
          <w:rFonts w:ascii="GreekC" w:hAnsi="GreekC" w:cs="B Zar" w:hint="cs"/>
          <w:sz w:val="28"/>
          <w:szCs w:val="28"/>
          <w:rtl/>
          <w:lang w:bidi="fa-IR"/>
        </w:rPr>
        <w:t xml:space="preserve"> </w:t>
      </w:r>
      <w:r w:rsidR="00813EF4">
        <w:rPr>
          <w:rFonts w:ascii="GreekC" w:hAnsi="GreekC" w:cs="B Zar" w:hint="cs"/>
          <w:sz w:val="28"/>
          <w:szCs w:val="28"/>
          <w:rtl/>
          <w:lang w:bidi="fa-IR"/>
        </w:rPr>
        <w:t>اثرات کاهنده</w:t>
      </w:r>
      <w:r w:rsidR="00813EF4">
        <w:rPr>
          <w:rFonts w:ascii="GreekC" w:hAnsi="GreekC" w:cs="B Zar" w:hint="cs"/>
          <w:sz w:val="28"/>
          <w:szCs w:val="28"/>
          <w:rtl/>
          <w:lang w:bidi="fa-IR"/>
        </w:rPr>
        <w:softHyphen/>
        <w:t xml:space="preserve"> سطح و حجم، که هر دو طی شکست مصالح رخ می</w:t>
      </w:r>
      <w:r w:rsidR="00813EF4">
        <w:rPr>
          <w:rFonts w:ascii="GreekC" w:hAnsi="GreekC" w:cs="B Zar" w:hint="cs"/>
          <w:sz w:val="28"/>
          <w:szCs w:val="28"/>
          <w:rtl/>
          <w:lang w:bidi="fa-IR"/>
        </w:rPr>
        <w:softHyphen/>
        <w:t>دهند در یک طرح پیوستار عادی بدست می</w:t>
      </w:r>
      <w:r w:rsidR="00813EF4">
        <w:rPr>
          <w:rFonts w:ascii="GreekC" w:hAnsi="GreekC" w:cs="B Zar" w:hint="cs"/>
          <w:sz w:val="28"/>
          <w:szCs w:val="28"/>
          <w:rtl/>
          <w:lang w:bidi="fa-IR"/>
        </w:rPr>
        <w:softHyphen/>
        <w:t>آیند.</w:t>
      </w:r>
    </w:p>
    <w:p w:rsidR="00A20DE6" w:rsidRDefault="00A20DE6" w:rsidP="00A20DE6">
      <w:pPr>
        <w:bidi/>
        <w:jc w:val="both"/>
        <w:rPr>
          <w:rFonts w:asciiTheme="majorBidi" w:hAnsiTheme="majorBidi" w:cs="Times New Roman"/>
          <w:sz w:val="28"/>
          <w:szCs w:val="28"/>
          <w:vertAlign w:val="subscript"/>
          <w:rtl/>
          <w:lang w:bidi="fa-IR"/>
        </w:rPr>
      </w:pPr>
      <w:r>
        <w:rPr>
          <w:noProof/>
        </w:rPr>
        <w:drawing>
          <wp:inline distT="0" distB="0" distL="0" distR="0" wp14:anchorId="45CE97AB" wp14:editId="2A1C46B3">
            <wp:extent cx="5943600" cy="27266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0DE6" w:rsidRDefault="00A20DE6" w:rsidP="00A20DE6">
      <w:pPr>
        <w:bidi/>
        <w:rPr>
          <w:rFonts w:asciiTheme="majorBidi" w:hAnsiTheme="majorBidi" w:cs="Times New Roman"/>
          <w:sz w:val="28"/>
          <w:szCs w:val="28"/>
          <w:rtl/>
          <w:lang w:bidi="fa-IR"/>
        </w:rPr>
      </w:pPr>
    </w:p>
    <w:p w:rsidR="00A20DE6" w:rsidRDefault="00A20DE6" w:rsidP="00A20DE6">
      <w:pPr>
        <w:tabs>
          <w:tab w:val="left" w:pos="3064"/>
        </w:tabs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Times New Roman"/>
          <w:sz w:val="28"/>
          <w:szCs w:val="28"/>
          <w:rtl/>
          <w:lang w:bidi="fa-IR"/>
        </w:rPr>
        <w:tab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شکل 1- حرکت شناسی ناپیوستگی قوی.</w:t>
      </w:r>
    </w:p>
    <w:p w:rsidR="00976749" w:rsidRDefault="006326BB" w:rsidP="000C2492">
      <w:pPr>
        <w:pStyle w:val="ListParagraph"/>
        <w:numPr>
          <w:ilvl w:val="0"/>
          <w:numId w:val="2"/>
        </w:numPr>
        <w:tabs>
          <w:tab w:val="left" w:pos="306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استفاده از اجزای محدود با ناپیوستگی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تعبیه شده امکان پذیرفتن مش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نسبتاً درشت را بدون تأثیر بر دقت نتایج فراهم می</w:t>
      </w:r>
      <w:r w:rsidR="00F24D2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 (شکل 2 را ببینید) و فرآیند مش</w:t>
      </w:r>
      <w:r w:rsidR="00F24D2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بندی مجدد را لازم ندارد. </w:t>
      </w:r>
      <w:r w:rsidR="003E3CF2">
        <w:rPr>
          <w:rFonts w:asciiTheme="majorBidi" w:hAnsiTheme="majorBidi" w:cs="B Zar" w:hint="cs"/>
          <w:sz w:val="28"/>
          <w:szCs w:val="28"/>
          <w:rtl/>
          <w:lang w:bidi="fa-IR"/>
        </w:rPr>
        <w:t>اجزای آن به طور اساسی شامل اجزای محدود استاندارد مرتب متلاقی با مسیر ترک، با مدهای ناپیوستگی و تغییر شکل اضافی  می</w:t>
      </w:r>
      <w:r w:rsidR="003E3C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ترک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 w:rsidR="003E3CF2">
        <w:rPr>
          <w:rFonts w:asciiTheme="majorBidi" w:hAnsiTheme="majorBidi" w:cs="B Zar" w:hint="cs"/>
          <w:sz w:val="28"/>
          <w:szCs w:val="28"/>
          <w:rtl/>
          <w:lang w:bidi="fa-IR"/>
        </w:rPr>
        <w:t>حاصله درون اجزا رخ می</w:t>
      </w:r>
      <w:r w:rsidR="003E3CF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دهند.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این مدهای تغییر شکل بر خواص اولیه ماده مبتنی می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 بنابراین درجه آزادی متناظر در سطح اولیه خلاصه گردیده است، به گونه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که توان اندازه دستگاه معادلاتی را که باید حل شود بزرگ نکرده و حتی در مش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درشت، در محدوه مناسبی از هزینه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محاسباتی، ترک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چندگانه رخ می</w:t>
      </w:r>
      <w:r w:rsidR="000C24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</w:t>
      </w:r>
      <w:r w:rsidR="00DC4E6B">
        <w:rPr>
          <w:rFonts w:asciiTheme="majorBidi" w:hAnsiTheme="majorBidi" w:cs="B Zar" w:hint="cs"/>
          <w:sz w:val="28"/>
          <w:szCs w:val="28"/>
          <w:rtl/>
          <w:lang w:bidi="fa-IR"/>
        </w:rPr>
        <w:t>.</w:t>
      </w:r>
    </w:p>
    <w:p w:rsidR="00DC4E6B" w:rsidRDefault="00DC4E6B" w:rsidP="00DC4E6B">
      <w:pPr>
        <w:pStyle w:val="ListParagraph"/>
        <w:numPr>
          <w:ilvl w:val="0"/>
          <w:numId w:val="2"/>
        </w:numPr>
        <w:tabs>
          <w:tab w:val="left" w:pos="306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شرایط بحرانی برای شکست مصالح و جهات انتشار آن در هر مرحله و در تمامی سازه کنترل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 (جستجو برای یافتن تنسور محلی). این بدان معنی است که ترک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بدون هیچ گونه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فرض قبلی در مود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جایشان در مصالح رخ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دهند. سپس، یک الگوریتم مسیریابی کلی برای تعیین مسیر ترک و انتشار آن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</w:t>
      </w:r>
    </w:p>
    <w:p w:rsidR="00C043FC" w:rsidRDefault="00C043FC" w:rsidP="00A02B1F">
      <w:pPr>
        <w:pStyle w:val="ListParagraph"/>
        <w:numPr>
          <w:ilvl w:val="0"/>
          <w:numId w:val="2"/>
        </w:numPr>
        <w:tabs>
          <w:tab w:val="left" w:pos="306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طرح 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t>یکپارچه صریح و مفهومی (اخیراً مطرح شده) برای جمع کردن کرنش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 (غیر خطی) روابط سازه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استفاده می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 این طرح ثبات و قابلیت اطمینان را در هر گام  الگوریتم نرمی مماس تامین کرده و بهبود چشم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 فرایند خطی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و کاهش قابل زیاد تعداد تکرارهای گام را به دنبال دارد. برای کنترل خطای ناشی از الگوریتم مفهومی- صریح از روش</w:t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طول قوس خاصی استفاده شده است.</w:t>
      </w:r>
    </w:p>
    <w:p w:rsidR="00860954" w:rsidRDefault="00A02B1F" w:rsidP="00A02B1F">
      <w:pPr>
        <w:tabs>
          <w:tab w:val="left" w:pos="306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جنبه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تئوری بیشتر 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را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توانید به طور مفصل در منابع </w:t>
      </w:r>
      <w:r>
        <w:rPr>
          <w:rFonts w:asciiTheme="majorBidi" w:hAnsiTheme="majorBidi" w:cs="B Zar"/>
          <w:sz w:val="28"/>
          <w:szCs w:val="28"/>
          <w:lang w:bidi="fa-IR"/>
        </w:rPr>
        <w:t>]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12 تا 16</w:t>
      </w:r>
      <w:r>
        <w:rPr>
          <w:rFonts w:asciiTheme="majorBidi" w:hAnsiTheme="majorBidi" w:cs="B Zar"/>
          <w:sz w:val="28"/>
          <w:szCs w:val="28"/>
          <w:lang w:bidi="fa-IR"/>
        </w:rPr>
        <w:t>[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ببینید.</w:t>
      </w:r>
    </w:p>
    <w:p w:rsidR="00860954" w:rsidRDefault="00860954" w:rsidP="00860954">
      <w:pPr>
        <w:tabs>
          <w:tab w:val="left" w:pos="306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93080B8" wp14:editId="53AB8E4E">
            <wp:extent cx="5943600" cy="23012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2B1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A02B1F" w:rsidRDefault="00860954" w:rsidP="00860954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شکل </w:t>
      </w:r>
      <w:r w:rsidR="00E740C1">
        <w:rPr>
          <w:rFonts w:asciiTheme="majorBidi" w:hAnsiTheme="majorBidi" w:cs="B Zar" w:hint="cs"/>
          <w:sz w:val="28"/>
          <w:szCs w:val="28"/>
          <w:rtl/>
          <w:lang w:bidi="fa-IR"/>
        </w:rPr>
        <w:t>2- اجزای محدود با ناپیوستگی</w:t>
      </w:r>
      <w:r w:rsidR="00E740C1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 ادغام شده.</w:t>
      </w:r>
    </w:p>
    <w:p w:rsidR="00600C22" w:rsidRDefault="00600C22" w:rsidP="00600C22">
      <w:pPr>
        <w:bidi/>
        <w:jc w:val="both"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2-2- بررسی آزمایشگاهی </w:t>
      </w:r>
      <w:r>
        <w:rPr>
          <w:rFonts w:asciiTheme="majorBidi" w:hAnsiTheme="majorBidi" w:cs="B Zar"/>
          <w:b/>
          <w:bCs/>
          <w:sz w:val="26"/>
          <w:szCs w:val="26"/>
          <w:lang w:bidi="fa-IR"/>
        </w:rPr>
        <w:t>CSDA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: آزمایش خمش چهار نقطه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softHyphen/>
        <w:t>ای</w:t>
      </w:r>
    </w:p>
    <w:p w:rsidR="00600C22" w:rsidRDefault="00600C22" w:rsidP="001A1D67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به منظور بررسی قابلیت 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مدل کردن و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گسیختگی مصالح یک آزمایش ارزیابی آزمایشگاهی بسیار مشهور، که در سطحی گسترده برای اعتبارسنجی محاسبات مکانیسم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گسیختگی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شود، در این مقاله استفاده شد. این آزمایش مشابه آزمایش خمش 4 نقطه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ترسیم شده در شکل </w:t>
      </w:r>
      <w:r>
        <w:rPr>
          <w:rFonts w:asciiTheme="majorBidi" w:hAnsiTheme="majorBidi" w:cs="B Zar"/>
          <w:sz w:val="28"/>
          <w:szCs w:val="28"/>
          <w:lang w:bidi="fa-IR"/>
        </w:rPr>
        <w:t>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3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یک تیر بتنی </w:t>
      </w:r>
      <w:r w:rsidR="001A1D67">
        <w:rPr>
          <w:rFonts w:asciiTheme="majorBidi" w:hAnsiTheme="majorBidi" w:cs="B Zar" w:hint="cs"/>
          <w:sz w:val="28"/>
          <w:szCs w:val="28"/>
          <w:rtl/>
          <w:lang w:bidi="fa-IR"/>
        </w:rPr>
        <w:t>شکاف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دار، با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مشخصات 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>مصالح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: مدول یانگ </w:t>
      </w:r>
      <w:r>
        <w:rPr>
          <w:rFonts w:asciiTheme="majorBidi" w:hAnsiTheme="majorBidi" w:cs="B Zar"/>
          <w:sz w:val="28"/>
          <w:szCs w:val="28"/>
          <w:lang w:bidi="fa-IR"/>
        </w:rPr>
        <w:t>MPa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24800= </w:t>
      </w:r>
      <w:r>
        <w:rPr>
          <w:rFonts w:asciiTheme="majorBidi" w:hAnsiTheme="majorBidi" w:cs="B Zar"/>
          <w:sz w:val="28"/>
          <w:szCs w:val="28"/>
          <w:lang w:bidi="fa-IR"/>
        </w:rPr>
        <w:t>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نسبت پواسون 18/0= </w:t>
      </w:r>
      <w:r>
        <w:rPr>
          <w:rFonts w:ascii="GreekC" w:hAnsi="GreekC" w:cs="GreekC"/>
          <w:sz w:val="28"/>
          <w:szCs w:val="28"/>
          <w:rtl/>
          <w:lang w:bidi="fa-IR"/>
        </w:rPr>
        <w:t>n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مقاومت کششی </w:t>
      </w:r>
      <w:r w:rsidR="00975775">
        <w:rPr>
          <w:rFonts w:asciiTheme="majorBidi" w:hAnsiTheme="majorBidi" w:cs="B Zar"/>
          <w:sz w:val="28"/>
          <w:szCs w:val="28"/>
          <w:lang w:bidi="fa-IR"/>
        </w:rPr>
        <w:t>MPa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8/2= </w:t>
      </w:r>
      <w:r w:rsidR="00975775" w:rsidRPr="00975775">
        <w:rPr>
          <w:rFonts w:asciiTheme="majorBidi" w:hAnsiTheme="majorBidi" w:cs="B Zar"/>
          <w:sz w:val="28"/>
          <w:szCs w:val="28"/>
          <w:vertAlign w:val="subscript"/>
          <w:lang w:bidi="fa-IR"/>
        </w:rPr>
        <w:t>u</w:t>
      </w:r>
      <w:r w:rsidR="00975775" w:rsidRPr="00975775">
        <w:rPr>
          <w:rFonts w:ascii="GreekC" w:hAnsi="GreekC" w:cs="GreekC"/>
          <w:sz w:val="28"/>
          <w:szCs w:val="28"/>
          <w:rtl/>
          <w:lang w:bidi="fa-IR"/>
        </w:rPr>
        <w:t>s</w:t>
      </w:r>
      <w:r w:rsidR="00975775">
        <w:rPr>
          <w:rFonts w:ascii="GreekC" w:hAnsi="GreekC" w:cs="B Zar" w:hint="cs"/>
          <w:sz w:val="28"/>
          <w:szCs w:val="28"/>
          <w:rtl/>
          <w:lang w:bidi="fa-IR"/>
        </w:rPr>
        <w:t xml:space="preserve">، انرژی شکست </w:t>
      </w:r>
      <w:r w:rsidR="00975775">
        <w:rPr>
          <w:rFonts w:asciiTheme="majorBidi" w:hAnsiTheme="majorBidi" w:cstheme="majorBidi"/>
          <w:sz w:val="28"/>
          <w:szCs w:val="28"/>
          <w:lang w:bidi="fa-IR"/>
        </w:rPr>
        <w:t>N/m</w:t>
      </w:r>
      <w:r w:rsidR="00975775">
        <w:rPr>
          <w:rFonts w:asciiTheme="majorBidi" w:hAnsiTheme="majorBidi" w:cstheme="majorBidi" w:hint="cs"/>
          <w:sz w:val="28"/>
          <w:szCs w:val="28"/>
          <w:rtl/>
          <w:lang w:bidi="fa-IR"/>
        </w:rPr>
        <w:t xml:space="preserve"> 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100= </w:t>
      </w:r>
      <w:r w:rsidR="00975775">
        <w:rPr>
          <w:rFonts w:asciiTheme="majorBidi" w:hAnsiTheme="majorBidi" w:cs="B Zar"/>
          <w:sz w:val="28"/>
          <w:szCs w:val="28"/>
          <w:lang w:bidi="fa-IR"/>
        </w:rPr>
        <w:t>G</w:t>
      </w:r>
      <w:r w:rsidR="00975775">
        <w:rPr>
          <w:rFonts w:asciiTheme="majorBidi" w:hAnsiTheme="majorBidi" w:cs="B Zar"/>
          <w:sz w:val="28"/>
          <w:szCs w:val="28"/>
          <w:vertAlign w:val="subscript"/>
          <w:lang w:bidi="fa-IR"/>
        </w:rPr>
        <w:t>f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ضخامت </w:t>
      </w:r>
      <w:r w:rsidR="00975775">
        <w:rPr>
          <w:rFonts w:asciiTheme="majorBidi" w:hAnsiTheme="majorBidi" w:cs="B Zar"/>
          <w:sz w:val="28"/>
          <w:szCs w:val="28"/>
          <w:lang w:bidi="fa-IR"/>
        </w:rPr>
        <w:t>mm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156، که دارای دو تکیه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گاه 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>می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 </w:t>
      </w:r>
      <w:r w:rsidR="0097577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و 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تحت یک سیستم بارگذاری که دو نیرو در نقاط </w:t>
      </w:r>
      <w:r w:rsidR="005E0ABF">
        <w:rPr>
          <w:rFonts w:asciiTheme="majorBidi" w:hAnsiTheme="majorBidi" w:cs="B Zar"/>
          <w:sz w:val="28"/>
          <w:szCs w:val="28"/>
          <w:lang w:bidi="fa-IR"/>
        </w:rPr>
        <w:t>A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5E0ABF">
        <w:rPr>
          <w:rFonts w:asciiTheme="majorBidi" w:hAnsiTheme="majorBidi" w:cs="B Zar"/>
          <w:sz w:val="28"/>
          <w:szCs w:val="28"/>
          <w:lang w:bidi="fa-IR"/>
        </w:rPr>
        <w:t>B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وارد می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کند، قرار دارد. میزان بار- جابجایی تا هنگام 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رسیدن تیر به گسیختگی کامل کنترل می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شود. تجهیزات آزمایشگاهی در شکل </w:t>
      </w:r>
      <w:r w:rsidR="005E0ABF">
        <w:rPr>
          <w:rFonts w:asciiTheme="majorBidi" w:hAnsiTheme="majorBidi" w:cs="B Zar"/>
          <w:sz w:val="28"/>
          <w:szCs w:val="28"/>
          <w:lang w:bidi="fa-IR"/>
        </w:rPr>
        <w:t>b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>3</w:t>
      </w:r>
      <w:r w:rsidR="005E0ABF">
        <w:rPr>
          <w:rFonts w:asciiTheme="majorBidi" w:hAnsiTheme="majorBidi" w:cs="B Zar"/>
          <w:sz w:val="28"/>
          <w:szCs w:val="28"/>
          <w:lang w:bidi="fa-IR"/>
        </w:rPr>
        <w:t xml:space="preserve"> 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>نشان داده شده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 و نتایج به وسیله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 </w:t>
      </w:r>
      <w:r w:rsidR="005E0ABF">
        <w:rPr>
          <w:rFonts w:asciiTheme="majorBidi" w:hAnsiTheme="majorBidi" w:cs="B Zar"/>
          <w:sz w:val="28"/>
          <w:szCs w:val="28"/>
          <w:lang w:bidi="fa-IR"/>
        </w:rPr>
        <w:t>Arrea</w:t>
      </w:r>
      <w:r w:rsidR="005E0AB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642482">
        <w:rPr>
          <w:rFonts w:asciiTheme="majorBidi" w:hAnsiTheme="majorBidi" w:cs="B Zar"/>
          <w:sz w:val="28"/>
          <w:szCs w:val="28"/>
          <w:lang w:bidi="fa-IR"/>
        </w:rPr>
        <w:t>Ingrafea</w:t>
      </w:r>
      <w:r w:rsidR="0064248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گزارش شده</w:t>
      </w:r>
      <w:r w:rsidR="0064248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642482" w:rsidRDefault="001A1D67" w:rsidP="001A1D67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مد گسیختگی آزمایشگاهی به صورت یک ترک عرضی، که از نوک شکاف شروع شده و تا نقطه اعمال بار 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ادامه داشت، مشاهده گردید (شکل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hAnsiTheme="majorBidi" w:cs="B Zar"/>
          <w:sz w:val="28"/>
          <w:szCs w:val="28"/>
          <w:lang w:bidi="fa-IR"/>
        </w:rPr>
        <w:t>c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3 و 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3</w:t>
      </w:r>
      <w:r>
        <w:rPr>
          <w:rFonts w:asciiTheme="majorBidi" w:hAnsiTheme="majorBidi" w:cs="B Zar"/>
          <w:sz w:val="28"/>
          <w:szCs w:val="28"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را ببینید).</w:t>
      </w:r>
    </w:p>
    <w:p w:rsidR="009F03E5" w:rsidRDefault="001A1D67" w:rsidP="000E4A0B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مدل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انتخاب شده برای بازتولید رفتار مصالح یک مدل خرابی پیوستار ایزوتروپیک کلاسیک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 که در منابع </w:t>
      </w:r>
      <w:r>
        <w:rPr>
          <w:rFonts w:asciiTheme="majorBidi" w:hAnsiTheme="majorBidi" w:cs="B Zar"/>
          <w:sz w:val="28"/>
          <w:szCs w:val="28"/>
          <w:lang w:bidi="fa-IR"/>
        </w:rPr>
        <w:t>]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14- 12</w:t>
      </w:r>
      <w:r>
        <w:rPr>
          <w:rFonts w:asciiTheme="majorBidi" w:hAnsiTheme="majorBidi" w:cs="B Zar"/>
          <w:sz w:val="28"/>
          <w:szCs w:val="28"/>
          <w:lang w:bidi="fa-IR"/>
        </w:rPr>
        <w:t>[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شرح داده شده است. رفتار اولیه، تحت کرنش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در حال افزایش، الاستیک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باشد؛ که با ویژگی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های الاستیک </w:t>
      </w:r>
      <w:r>
        <w:rPr>
          <w:rFonts w:asciiTheme="majorBidi" w:hAnsiTheme="majorBidi" w:cs="B Zar"/>
          <w:sz w:val="28"/>
          <w:szCs w:val="28"/>
          <w:lang w:bidi="fa-IR"/>
        </w:rPr>
        <w:t>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="GreekC" w:hAnsi="GreekC" w:cs="GreekC"/>
          <w:sz w:val="28"/>
          <w:szCs w:val="28"/>
          <w:rtl/>
          <w:lang w:bidi="fa-IR"/>
        </w:rPr>
        <w:t>n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مشخص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 و 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هنگام رسیدن به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آخرین حد مقاومت الاستیک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مقاومت کششی </w:t>
      </w:r>
      <w:r w:rsidR="000E4A0B">
        <w:rPr>
          <w:rFonts w:ascii="GreekC" w:hAnsi="GreekC" w:cs="GreekC"/>
          <w:sz w:val="28"/>
          <w:szCs w:val="28"/>
          <w:lang w:bidi="fa-IR"/>
        </w:rPr>
        <w:t>s</w:t>
      </w:r>
      <w:r w:rsidR="000E4A0B">
        <w:rPr>
          <w:rFonts w:asciiTheme="majorBidi" w:hAnsiTheme="majorBidi" w:cs="B Zar"/>
          <w:sz w:val="28"/>
          <w:szCs w:val="28"/>
          <w:vertAlign w:val="subscript"/>
          <w:lang w:bidi="fa-IR"/>
        </w:rPr>
        <w:t>u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مشخص می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گردد. فراتر از این نقطه، یک کاهش پیش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رونده سختی سکانت سبب کاهش مقاومت مصالح تا مقدار صفر می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شود، که با یک رفتار نرم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شدگی مشخص شده توسط انرژی شکست </w:t>
      </w:r>
      <w:r w:rsidR="000E4A0B">
        <w:rPr>
          <w:rFonts w:asciiTheme="majorBidi" w:hAnsiTheme="majorBidi" w:cs="B Zar"/>
          <w:sz w:val="28"/>
          <w:szCs w:val="28"/>
          <w:lang w:bidi="fa-IR"/>
        </w:rPr>
        <w:t>G</w:t>
      </w:r>
      <w:r w:rsidR="000E4A0B">
        <w:rPr>
          <w:rFonts w:asciiTheme="majorBidi" w:hAnsiTheme="majorBidi" w:cs="B Zar"/>
          <w:sz w:val="28"/>
          <w:szCs w:val="28"/>
          <w:vertAlign w:val="subscript"/>
          <w:lang w:bidi="fa-IR"/>
        </w:rPr>
        <w:t>f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نشان داده می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</w:t>
      </w:r>
    </w:p>
    <w:p w:rsidR="001A1D67" w:rsidRDefault="009F03E5" w:rsidP="00E8162F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شکل </w:t>
      </w:r>
      <w:r>
        <w:rPr>
          <w:rFonts w:asciiTheme="majorBidi" w:hAnsiTheme="majorBidi" w:cs="B Zar"/>
          <w:sz w:val="28"/>
          <w:szCs w:val="28"/>
          <w:lang w:bidi="fa-IR"/>
        </w:rPr>
        <w:t>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3</w:t>
      </w:r>
      <w:r>
        <w:rPr>
          <w:rFonts w:asciiTheme="majorBidi" w:hAnsiTheme="majorBidi" w:cs="B Zar"/>
          <w:sz w:val="28"/>
          <w:szCs w:val="28"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مد گسیختگی عددی حاصله </w:t>
      </w:r>
      <w:r w:rsidR="000E4A0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از 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، با فرض تنش صفحه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ای، نشان داده شده است. </w:t>
      </w:r>
      <w:r w:rsidR="007C494D">
        <w:rPr>
          <w:rFonts w:asciiTheme="majorBidi" w:hAnsiTheme="majorBidi" w:cs="B Zar" w:hint="cs"/>
          <w:sz w:val="28"/>
          <w:szCs w:val="28"/>
          <w:rtl/>
          <w:lang w:bidi="fa-IR"/>
        </w:rPr>
        <w:t>این مد با یک مسیر ترک</w:t>
      </w:r>
      <w:r w:rsidR="007C494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خوردگی منحنی را نشان می</w:t>
      </w:r>
      <w:r w:rsidR="007C494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 که هم</w:t>
      </w:r>
      <w:r w:rsidR="007C494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خوانی بسیار خوبی با نمونه آزمایشگاهی دارد. </w:t>
      </w:r>
      <w:r w:rsidR="00C1298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نمودار رسم شده در شکل </w:t>
      </w:r>
      <w:r w:rsidR="00C1298A">
        <w:rPr>
          <w:rFonts w:asciiTheme="majorBidi" w:hAnsiTheme="majorBidi" w:cs="B Zar"/>
          <w:sz w:val="28"/>
          <w:szCs w:val="28"/>
          <w:lang w:bidi="fa-IR"/>
        </w:rPr>
        <w:t>f</w:t>
      </w:r>
      <w:r w:rsidR="00C1298A">
        <w:rPr>
          <w:rFonts w:asciiTheme="majorBidi" w:hAnsiTheme="majorBidi" w:cs="B Zar" w:hint="cs"/>
          <w:sz w:val="28"/>
          <w:szCs w:val="28"/>
          <w:rtl/>
          <w:lang w:bidi="fa-IR"/>
        </w:rPr>
        <w:t>3 پوش آزمایشگاهی پاسخ</w:t>
      </w:r>
      <w:r w:rsidR="00C1298A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سازه، بار </w:t>
      </w:r>
      <w:r w:rsidR="00C1298A">
        <w:rPr>
          <w:rFonts w:asciiTheme="majorBidi" w:hAnsiTheme="majorBidi" w:cs="B Zar"/>
          <w:sz w:val="28"/>
          <w:szCs w:val="28"/>
          <w:lang w:bidi="fa-IR"/>
        </w:rPr>
        <w:t>P</w:t>
      </w:r>
      <w:r w:rsidR="00C1298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نسبت به </w:t>
      </w:r>
      <w:r w:rsidR="00A27A41">
        <w:rPr>
          <w:rFonts w:asciiTheme="majorBidi" w:hAnsiTheme="majorBidi" w:cs="B Zar" w:hint="cs"/>
          <w:sz w:val="28"/>
          <w:szCs w:val="28"/>
          <w:rtl/>
          <w:lang w:bidi="fa-IR"/>
        </w:rPr>
        <w:t>منحنی</w:t>
      </w:r>
      <w:r w:rsidR="00A27A4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 w:rsidR="00A27A41">
        <w:rPr>
          <w:rFonts w:asciiTheme="majorBidi" w:hAnsiTheme="majorBidi" w:cs="B Zar"/>
          <w:sz w:val="28"/>
          <w:szCs w:val="28"/>
          <w:lang w:bidi="fa-IR"/>
        </w:rPr>
        <w:t>CMSD</w:t>
      </w:r>
      <w:r w:rsidR="00A27A4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(بازشدگی دهانه ترک) و نتایج عددی بدست آمده را نشان می</w:t>
      </w:r>
      <w:r w:rsidR="00A27A4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دهد. 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t>مشاهده می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که پاسخ</w:t>
      </w:r>
      <w:r w:rsidR="00125179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t>های عددی به طور کامل در محدوده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آزمایشگاهی قرار دارند. به شیوه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بسیار پیچیده و توانمند و در مدت زمان کمی و با استفاده از یک کامپیوتر شخصی می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گسیختگی کامل سازه را به صورت عددی شبیه</w:t>
      </w:r>
      <w:r w:rsidR="0012517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کرد.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علاوه بر این، عدم وابستگی نتایج حاصله به جهت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گیری مش اجزای محدود (اصل بی تأثیری مش) را می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نشان داد. این مثال قابلیت مدل عددی انتخاب شده (</w:t>
      </w:r>
      <w:r w:rsidR="00E8162F">
        <w:rPr>
          <w:rFonts w:asciiTheme="majorBidi" w:hAnsiTheme="majorBidi" w:cs="B Zar"/>
          <w:sz w:val="28"/>
          <w:szCs w:val="28"/>
          <w:lang w:bidi="fa-IR"/>
        </w:rPr>
        <w:t>CSDA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t>) را جهت محاسبه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عددی مد گسیختگی مصالح به صورت سریع و قابل اطمینان نشان می</w:t>
      </w:r>
      <w:r w:rsidR="00E8162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دهد.</w:t>
      </w:r>
    </w:p>
    <w:p w:rsidR="00642156" w:rsidRPr="00642156" w:rsidRDefault="00642156" w:rsidP="00642156">
      <w:pPr>
        <w:bidi/>
        <w:jc w:val="both"/>
        <w:rPr>
          <w:rFonts w:cs="B Zar"/>
          <w:noProof/>
          <w:sz w:val="28"/>
          <w:szCs w:val="28"/>
          <w:rtl/>
        </w:rPr>
      </w:pPr>
    </w:p>
    <w:p w:rsidR="00BB5B28" w:rsidRDefault="00BB5B28" w:rsidP="00BB5B28">
      <w:pPr>
        <w:bidi/>
        <w:jc w:val="center"/>
        <w:rPr>
          <w:noProof/>
          <w:rtl/>
        </w:rPr>
      </w:pPr>
    </w:p>
    <w:p w:rsidR="00BB5B28" w:rsidRDefault="00BB5B28" w:rsidP="00BB5B28">
      <w:pPr>
        <w:bidi/>
        <w:jc w:val="center"/>
        <w:rPr>
          <w:noProof/>
          <w:rtl/>
        </w:rPr>
      </w:pPr>
    </w:p>
    <w:p w:rsidR="00BB5B28" w:rsidRDefault="00E8162F" w:rsidP="00BB5B28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6D5C419" wp14:editId="21D0BCAA">
            <wp:extent cx="4731431" cy="6698512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7114" cy="670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62F" w:rsidRDefault="00BB5B28" w:rsidP="00BB5B28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3-  آزمایش خمش چهار نقطه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ای. (</w:t>
      </w:r>
      <w:r>
        <w:rPr>
          <w:rFonts w:asciiTheme="majorBidi" w:hAnsiTheme="majorBidi" w:cs="B Zar"/>
          <w:sz w:val="28"/>
          <w:szCs w:val="28"/>
          <w:lang w:bidi="fa-IR"/>
        </w:rPr>
        <w:t>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توصیف هندسی. (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تجهیزات آزمایشگاهی. (</w:t>
      </w:r>
      <w:r>
        <w:rPr>
          <w:rFonts w:asciiTheme="majorBidi" w:hAnsiTheme="majorBidi" w:cs="B Zar"/>
          <w:sz w:val="28"/>
          <w:szCs w:val="28"/>
          <w:lang w:bidi="fa-IR"/>
        </w:rPr>
        <w:t>c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سطح ترک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خورده بعد از آزمایش. (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ترک آزمایشگاهی. (</w:t>
      </w:r>
      <w:r>
        <w:rPr>
          <w:rFonts w:asciiTheme="majorBidi" w:hAnsiTheme="majorBidi" w:cs="B Zar"/>
          <w:sz w:val="28"/>
          <w:szCs w:val="28"/>
          <w:lang w:bidi="fa-IR"/>
        </w:rPr>
        <w:t>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مسیر ترک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خوردگی بدست آمده از روش عددی. (</w:t>
      </w:r>
      <w:r>
        <w:rPr>
          <w:rFonts w:asciiTheme="majorBidi" w:hAnsiTheme="majorBidi" w:cs="B Zar"/>
          <w:sz w:val="28"/>
          <w:szCs w:val="28"/>
          <w:lang w:bidi="fa-IR"/>
        </w:rPr>
        <w:t>f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پاسخ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آزمایشگاهی و عددی.</w:t>
      </w:r>
    </w:p>
    <w:p w:rsidR="00642156" w:rsidRDefault="00642156" w:rsidP="00642156">
      <w:pPr>
        <w:pStyle w:val="ListParagraph"/>
        <w:numPr>
          <w:ilvl w:val="0"/>
          <w:numId w:val="1"/>
        </w:numPr>
        <w:bidi/>
        <w:jc w:val="both"/>
        <w:rPr>
          <w:rFonts w:cs="B Zar"/>
          <w:b/>
          <w:bCs/>
          <w:noProof/>
          <w:sz w:val="28"/>
          <w:szCs w:val="28"/>
        </w:rPr>
      </w:pPr>
      <w:r w:rsidRPr="00642156">
        <w:rPr>
          <w:rFonts w:cs="B Zar" w:hint="cs"/>
          <w:b/>
          <w:bCs/>
          <w:noProof/>
          <w:sz w:val="28"/>
          <w:szCs w:val="28"/>
          <w:rtl/>
        </w:rPr>
        <w:lastRenderedPageBreak/>
        <w:t>تحلیل قابلیت اطمینان سازه</w:t>
      </w:r>
    </w:p>
    <w:p w:rsidR="00642156" w:rsidRDefault="00642156" w:rsidP="00736D8F">
      <w:pPr>
        <w:bidi/>
        <w:jc w:val="both"/>
        <w:rPr>
          <w:rFonts w:cs="B Zar"/>
          <w:noProof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t>در طراحی سیستم</w:t>
      </w:r>
      <w:r>
        <w:rPr>
          <w:rFonts w:cs="B Zar" w:hint="cs"/>
          <w:noProof/>
          <w:sz w:val="28"/>
          <w:szCs w:val="28"/>
          <w:rtl/>
        </w:rPr>
        <w:softHyphen/>
        <w:t>های سازه</w:t>
      </w:r>
      <w:r>
        <w:rPr>
          <w:rFonts w:cs="B Zar" w:hint="cs"/>
          <w:noProof/>
          <w:sz w:val="28"/>
          <w:szCs w:val="28"/>
          <w:rtl/>
        </w:rPr>
        <w:softHyphen/>
        <w:t>ای، کم کردن ابهام</w:t>
      </w:r>
      <w:r>
        <w:rPr>
          <w:rFonts w:cs="B Zar" w:hint="cs"/>
          <w:noProof/>
          <w:sz w:val="28"/>
          <w:szCs w:val="28"/>
          <w:rtl/>
        </w:rPr>
        <w:softHyphen/>
        <w:t>ها (عدم قطعیت</w:t>
      </w:r>
      <w:r>
        <w:rPr>
          <w:rFonts w:cs="B Zar" w:hint="cs"/>
          <w:noProof/>
          <w:sz w:val="28"/>
          <w:szCs w:val="28"/>
          <w:rtl/>
        </w:rPr>
        <w:softHyphen/>
        <w:t xml:space="preserve">ها) و افزایش ایمنی موضوع مهمی است که باید درنظر گرفته شود. </w:t>
      </w:r>
      <w:r w:rsidR="00736D8F">
        <w:rPr>
          <w:rFonts w:cs="B Zar" w:hint="cs"/>
          <w:noProof/>
          <w:sz w:val="28"/>
          <w:szCs w:val="28"/>
          <w:rtl/>
        </w:rPr>
        <w:t xml:space="preserve">قابلیت </w:t>
      </w:r>
      <w:r>
        <w:rPr>
          <w:rFonts w:cs="B Zar" w:hint="cs"/>
          <w:noProof/>
          <w:sz w:val="28"/>
          <w:szCs w:val="28"/>
          <w:rtl/>
        </w:rPr>
        <w:t>آسیب</w:t>
      </w:r>
      <w:r>
        <w:rPr>
          <w:rFonts w:cs="B Zar" w:hint="cs"/>
          <w:noProof/>
          <w:sz w:val="28"/>
          <w:szCs w:val="28"/>
          <w:rtl/>
        </w:rPr>
        <w:softHyphen/>
        <w:t>پذیری سازه</w:t>
      </w:r>
      <w:r>
        <w:rPr>
          <w:rFonts w:cs="B Zar" w:hint="cs"/>
          <w:noProof/>
          <w:sz w:val="28"/>
          <w:szCs w:val="28"/>
          <w:rtl/>
        </w:rPr>
        <w:softHyphen/>
        <w:t>ای، که به عنوان احتمال آن</w:t>
      </w:r>
      <w:r>
        <w:rPr>
          <w:rFonts w:cs="B Zar" w:hint="cs"/>
          <w:noProof/>
          <w:sz w:val="28"/>
          <w:szCs w:val="28"/>
          <w:rtl/>
        </w:rPr>
        <w:softHyphen/>
        <w:t xml:space="preserve">که سیستم </w:t>
      </w:r>
      <w:r w:rsidR="00736D8F">
        <w:rPr>
          <w:rFonts w:cs="B Zar" w:hint="cs"/>
          <w:noProof/>
          <w:sz w:val="28"/>
          <w:szCs w:val="28"/>
          <w:rtl/>
        </w:rPr>
        <w:t>، برای یک دوره زمانی و تحت شرایط محیطی خاص،</w:t>
      </w:r>
      <w:r w:rsidR="00736D8F" w:rsidRPr="00736D8F">
        <w:rPr>
          <w:rFonts w:cs="B Zar" w:hint="cs"/>
          <w:noProof/>
          <w:sz w:val="28"/>
          <w:szCs w:val="28"/>
          <w:rtl/>
        </w:rPr>
        <w:t xml:space="preserve"> </w:t>
      </w:r>
      <w:r w:rsidR="00736D8F">
        <w:rPr>
          <w:rFonts w:cs="B Zar" w:hint="cs"/>
          <w:noProof/>
          <w:sz w:val="28"/>
          <w:szCs w:val="28"/>
          <w:rtl/>
        </w:rPr>
        <w:t>نتواند برخی نیازها را تأمین نماید؛ به عنوان یک معیار احتمالاتی برای ارزیابی بی</w:t>
      </w:r>
      <w:r w:rsidR="00736D8F">
        <w:rPr>
          <w:rFonts w:cs="B Zar" w:hint="cs"/>
          <w:noProof/>
          <w:sz w:val="28"/>
          <w:szCs w:val="28"/>
          <w:rtl/>
        </w:rPr>
        <w:softHyphen/>
        <w:t>نقصی (یکپارچگی) سیستم سازه</w:t>
      </w:r>
      <w:r w:rsidR="00736D8F">
        <w:rPr>
          <w:rFonts w:cs="B Zar" w:hint="cs"/>
          <w:noProof/>
          <w:sz w:val="28"/>
          <w:szCs w:val="28"/>
          <w:rtl/>
        </w:rPr>
        <w:softHyphen/>
        <w:t>ای استفاده می</w:t>
      </w:r>
      <w:r w:rsidR="00736D8F">
        <w:rPr>
          <w:rFonts w:cs="B Zar" w:hint="cs"/>
          <w:noProof/>
          <w:sz w:val="28"/>
          <w:szCs w:val="28"/>
          <w:rtl/>
        </w:rPr>
        <w:softHyphen/>
        <w:t xml:space="preserve">شود. </w:t>
      </w:r>
    </w:p>
    <w:p w:rsidR="00736D8F" w:rsidRDefault="00736D8F" w:rsidP="00736D8F">
      <w:pPr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</w:rPr>
        <w:t xml:space="preserve">احتمال گسیختگی </w:t>
      </w:r>
      <w:r>
        <w:rPr>
          <w:rFonts w:asciiTheme="majorBidi" w:hAnsiTheme="majorBidi" w:cstheme="majorBidi"/>
          <w:noProof/>
          <w:sz w:val="28"/>
          <w:szCs w:val="28"/>
        </w:rPr>
        <w:t>p</w:t>
      </w:r>
      <w:r>
        <w:rPr>
          <w:rFonts w:asciiTheme="majorBidi" w:hAnsiTheme="majorBidi" w:cstheme="majorBidi"/>
          <w:noProof/>
          <w:sz w:val="28"/>
          <w:szCs w:val="28"/>
          <w:vertAlign w:val="subscript"/>
        </w:rPr>
        <w:t>f</w:t>
      </w:r>
      <w:r>
        <w:rPr>
          <w:rFonts w:asciiTheme="majorBidi" w:hAnsiTheme="majorBidi" w:cstheme="majorBidi" w:hint="cs"/>
          <w:noProof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را می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توان با استفاده از یک فرآیند تحلیل قابلیت اطمینان نامتغیر زمانی با رابطه زیر محاسبه کرد:</w:t>
      </w:r>
    </w:p>
    <w:p w:rsidR="00736D8F" w:rsidRPr="00736D8F" w:rsidRDefault="00736D8F" w:rsidP="00736D8F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4BC0EF7" wp14:editId="3E1D4EA4">
            <wp:extent cx="5863238" cy="467833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156" w:rsidRDefault="00736D8F" w:rsidP="00EE658D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r>
        <w:rPr>
          <w:rFonts w:asciiTheme="majorBidi" w:hAnsiTheme="majorBidi" w:cs="B Zar"/>
          <w:sz w:val="28"/>
          <w:szCs w:val="28"/>
          <w:lang w:bidi="fa-IR"/>
        </w:rPr>
        <w:t>R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نشان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دهنده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 ظرفیت باربری سازه و </w:t>
      </w:r>
      <w:r>
        <w:rPr>
          <w:rFonts w:asciiTheme="majorBidi" w:hAnsiTheme="majorBidi" w:cs="B Zar"/>
          <w:sz w:val="28"/>
          <w:szCs w:val="28"/>
          <w:lang w:bidi="fa-IR"/>
        </w:rPr>
        <w:t>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بارهای خارجی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</w:t>
      </w:r>
      <w:r w:rsidR="00BA4BD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تصادفی بودن </w:t>
      </w:r>
      <w:r w:rsidR="00EE658D">
        <w:rPr>
          <w:rFonts w:asciiTheme="majorBidi" w:hAnsiTheme="majorBidi" w:cs="B Zar"/>
          <w:sz w:val="28"/>
          <w:szCs w:val="28"/>
          <w:lang w:bidi="fa-IR"/>
        </w:rPr>
        <w:t>R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EE658D">
        <w:rPr>
          <w:rFonts w:asciiTheme="majorBidi" w:hAnsiTheme="majorBidi" w:cs="B Zar"/>
          <w:sz w:val="28"/>
          <w:szCs w:val="28"/>
          <w:lang w:bidi="fa-IR"/>
        </w:rPr>
        <w:t>S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تواند با توابع چگالی احتمال مشهور </w:t>
      </w:r>
      <w:r w:rsidR="00EE658D">
        <w:rPr>
          <w:rFonts w:asciiTheme="majorBidi" w:hAnsiTheme="majorBidi" w:cs="B Zar"/>
          <w:sz w:val="28"/>
          <w:szCs w:val="28"/>
          <w:lang w:bidi="fa-IR"/>
        </w:rPr>
        <w:t>f</w:t>
      </w:r>
      <w:r w:rsidR="00EE658D">
        <w:rPr>
          <w:rFonts w:asciiTheme="majorBidi" w:hAnsiTheme="majorBidi" w:cs="B Zar"/>
          <w:sz w:val="28"/>
          <w:szCs w:val="28"/>
          <w:vertAlign w:val="subscript"/>
          <w:lang w:bidi="fa-IR"/>
        </w:rPr>
        <w:t>R</w:t>
      </w:r>
      <w:r w:rsidR="00EE658D">
        <w:rPr>
          <w:rFonts w:asciiTheme="majorBidi" w:hAnsiTheme="majorBidi" w:cs="B Zar"/>
          <w:sz w:val="28"/>
          <w:szCs w:val="28"/>
          <w:lang w:bidi="fa-IR"/>
        </w:rPr>
        <w:t>(t)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EE658D">
        <w:rPr>
          <w:rFonts w:asciiTheme="majorBidi" w:hAnsiTheme="majorBidi" w:cs="B Zar"/>
          <w:sz w:val="28"/>
          <w:szCs w:val="28"/>
          <w:lang w:bidi="fa-IR"/>
        </w:rPr>
        <w:t>f</w:t>
      </w:r>
      <w:r w:rsidR="00EE658D">
        <w:rPr>
          <w:rFonts w:asciiTheme="majorBidi" w:hAnsiTheme="majorBidi" w:cs="B Zar"/>
          <w:sz w:val="28"/>
          <w:szCs w:val="28"/>
          <w:vertAlign w:val="subscript"/>
          <w:lang w:bidi="fa-IR"/>
        </w:rPr>
        <w:t>S</w:t>
      </w:r>
      <w:r w:rsidR="00EE658D">
        <w:rPr>
          <w:rFonts w:asciiTheme="majorBidi" w:hAnsiTheme="majorBidi" w:cs="B Zar"/>
          <w:sz w:val="28"/>
          <w:szCs w:val="28"/>
          <w:lang w:bidi="fa-IR"/>
        </w:rPr>
        <w:t>(t)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 </w:t>
      </w:r>
      <w:r w:rsidR="00EE658D">
        <w:rPr>
          <w:rFonts w:asciiTheme="majorBidi" w:hAnsiTheme="majorBidi" w:cs="B Zar"/>
          <w:sz w:val="28"/>
          <w:szCs w:val="28"/>
          <w:lang w:bidi="fa-IR"/>
        </w:rPr>
        <w:t>F</w:t>
      </w:r>
      <w:r w:rsidR="00EE658D">
        <w:rPr>
          <w:rFonts w:asciiTheme="majorBidi" w:hAnsiTheme="majorBidi" w:cs="B Zar"/>
          <w:sz w:val="28"/>
          <w:szCs w:val="28"/>
          <w:vertAlign w:val="subscript"/>
          <w:lang w:bidi="fa-IR"/>
        </w:rPr>
        <w:t>R</w:t>
      </w:r>
      <w:r w:rsidR="00EE658D">
        <w:rPr>
          <w:rFonts w:asciiTheme="majorBidi" w:hAnsiTheme="majorBidi" w:cs="B Zar"/>
          <w:sz w:val="28"/>
          <w:szCs w:val="28"/>
          <w:lang w:bidi="fa-IR"/>
        </w:rPr>
        <w:t>(t)= p[R &lt; t]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</w:t>
      </w:r>
      <w:r w:rsidR="00EE658D">
        <w:rPr>
          <w:rFonts w:asciiTheme="majorBidi" w:hAnsiTheme="majorBidi" w:cs="B Zar"/>
          <w:sz w:val="28"/>
          <w:szCs w:val="28"/>
          <w:lang w:bidi="fa-IR"/>
        </w:rPr>
        <w:t>F</w:t>
      </w:r>
      <w:r w:rsidR="00EE658D">
        <w:rPr>
          <w:rFonts w:asciiTheme="majorBidi" w:hAnsiTheme="majorBidi" w:cs="B Zar"/>
          <w:sz w:val="28"/>
          <w:szCs w:val="28"/>
          <w:vertAlign w:val="subscript"/>
          <w:lang w:bidi="fa-IR"/>
        </w:rPr>
        <w:t>S</w:t>
      </w:r>
      <w:r w:rsidR="00EE658D">
        <w:rPr>
          <w:rFonts w:asciiTheme="majorBidi" w:hAnsiTheme="majorBidi" w:cs="B Zar"/>
          <w:sz w:val="28"/>
          <w:szCs w:val="28"/>
          <w:lang w:bidi="fa-IR"/>
        </w:rPr>
        <w:t>(t)= p[S &lt; t]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که به ترتیب توابع چگالی احتمال تجمعی </w:t>
      </w:r>
      <w:r w:rsidR="00EE658D">
        <w:rPr>
          <w:rFonts w:asciiTheme="majorBidi" w:hAnsiTheme="majorBidi" w:cs="B Zar"/>
          <w:sz w:val="28"/>
          <w:szCs w:val="28"/>
          <w:lang w:bidi="fa-IR"/>
        </w:rPr>
        <w:t>R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EE658D">
        <w:rPr>
          <w:rFonts w:asciiTheme="majorBidi" w:hAnsiTheme="majorBidi" w:cs="B Zar"/>
          <w:sz w:val="28"/>
          <w:szCs w:val="28"/>
          <w:lang w:bidi="fa-IR"/>
        </w:rPr>
        <w:t>S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EE658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باشند، نشان داد.</w:t>
      </w:r>
    </w:p>
    <w:p w:rsidR="005F2A79" w:rsidRDefault="005F2A79" w:rsidP="005F2A79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گاهی وقت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یک تابع حالت حدی به عنوان </w:t>
      </w:r>
      <w:r>
        <w:rPr>
          <w:rFonts w:asciiTheme="majorBidi" w:hAnsiTheme="majorBidi" w:cs="B Zar"/>
          <w:sz w:val="28"/>
          <w:szCs w:val="28"/>
          <w:lang w:bidi="fa-IR"/>
        </w:rPr>
        <w:t>G(R,S)= S-R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تعریف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و احتمال گسیختگی سازه با رابطه زیر نشان داده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شود:</w:t>
      </w:r>
    </w:p>
    <w:p w:rsidR="005F2A79" w:rsidRDefault="005F2A79" w:rsidP="005F2A79">
      <w:pPr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9E707C7" wp14:editId="3F257F76">
            <wp:extent cx="5854158" cy="38277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A79" w:rsidRDefault="00804270" w:rsidP="00E65431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ارزیابی تحلیلی </w:t>
      </w:r>
      <w:r>
        <w:rPr>
          <w:rFonts w:asciiTheme="majorBidi" w:hAnsiTheme="majorBidi" w:cs="B Zar"/>
          <w:sz w:val="28"/>
          <w:szCs w:val="28"/>
          <w:lang w:bidi="fa-IR"/>
        </w:rPr>
        <w:t>p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f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پیچیده/ بزرگ مقیاس، به ویژه تحلیل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سدهای بتنی بزرگ، از نظر عملی غیرممکن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در چنین مواردی انتگرال آورده شده در رابطه (4) را فقط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با استفاده از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سازی، مانند روش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کارلو، یا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تقریبی مانند روش قابلیت اطمینان مرتبه اول (</w:t>
      </w:r>
      <w:r>
        <w:rPr>
          <w:rFonts w:asciiTheme="majorBidi" w:hAnsiTheme="majorBidi" w:cs="B Zar"/>
          <w:sz w:val="28"/>
          <w:szCs w:val="28"/>
          <w:lang w:bidi="fa-IR"/>
        </w:rPr>
        <w:t>FORM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و روش قابلیت اطمینان مرتبه دوم (</w:t>
      </w:r>
      <w:r>
        <w:rPr>
          <w:rFonts w:asciiTheme="majorBidi" w:hAnsiTheme="majorBidi" w:cs="B Zar"/>
          <w:sz w:val="28"/>
          <w:szCs w:val="28"/>
          <w:lang w:bidi="fa-IR"/>
        </w:rPr>
        <w:t>SORM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)، یا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سطح پاسخ (</w:t>
      </w:r>
      <w:r>
        <w:rPr>
          <w:rFonts w:asciiTheme="majorBidi" w:hAnsiTheme="majorBidi" w:cs="B Zar"/>
          <w:sz w:val="28"/>
          <w:szCs w:val="28"/>
          <w:lang w:bidi="fa-IR"/>
        </w:rPr>
        <w:t>RSM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 به صورت تقریبی محاسبه کرد. </w:t>
      </w:r>
      <w:r w:rsidR="00131A10">
        <w:rPr>
          <w:rFonts w:asciiTheme="majorBidi" w:hAnsiTheme="majorBidi" w:cs="B Zar" w:hint="cs"/>
          <w:sz w:val="28"/>
          <w:szCs w:val="28"/>
          <w:rtl/>
          <w:lang w:bidi="fa-IR"/>
        </w:rPr>
        <w:t>علیرغم هزینه</w:t>
      </w:r>
      <w:r w:rsidR="00131A10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131A10">
        <w:rPr>
          <w:rFonts w:asciiTheme="majorBidi" w:hAnsiTheme="majorBidi" w:cs="B Zar" w:hint="cs"/>
          <w:sz w:val="28"/>
          <w:szCs w:val="28"/>
          <w:rtl/>
          <w:lang w:bidi="fa-IR"/>
        </w:rPr>
        <w:t>های محاسباتی زیاد، روش شبیه</w:t>
      </w:r>
      <w:r w:rsidR="00131A1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سازی مونت کارلو به عنوان یک روش قابل اطمینان، </w:t>
      </w:r>
      <w:r w:rsidR="00131A10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 xml:space="preserve">معمولاً برای ارزیابی احتمال گسیختگی </w:t>
      </w:r>
      <w:r w:rsidR="00E65431">
        <w:rPr>
          <w:rFonts w:asciiTheme="majorBidi" w:hAnsiTheme="majorBidi" w:cs="B Zar" w:hint="cs"/>
          <w:sz w:val="28"/>
          <w:szCs w:val="28"/>
          <w:rtl/>
          <w:lang w:bidi="fa-IR"/>
        </w:rPr>
        <w:t>در مکانیسم</w:t>
      </w:r>
      <w:r w:rsidR="00E6543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محاسباتی، هم برای مقایسه با سایر روش</w:t>
      </w:r>
      <w:r w:rsidR="00E6543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یا به عنوان یک ابزار منفرد جهت تحلیل قابلیت اطمینان استفاده می</w:t>
      </w:r>
      <w:r w:rsidR="00E65431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E6543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شود. </w:t>
      </w:r>
    </w:p>
    <w:p w:rsidR="00E65431" w:rsidRDefault="00E65431" w:rsidP="00C53D02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تحلیل قابلیت اطمینان روش </w:t>
      </w:r>
      <w:r>
        <w:rPr>
          <w:rFonts w:asciiTheme="majorBidi" w:hAnsiTheme="majorBidi" w:cs="B Zar"/>
          <w:sz w:val="28"/>
          <w:szCs w:val="28"/>
          <w:lang w:bidi="fa-IR"/>
        </w:rPr>
        <w:t>MCS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هنگامی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که یک حل تحلیلی نداشته باشیم و محدوده گسیختگی را نتوان به وسیله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یک شکل تحلیلی توصیف نموده یا تقریب زد.</w:t>
      </w:r>
      <w:r w:rsidR="00D0516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این حالت در مورد مسائلی با طبیعت پیچیده </w:t>
      </w:r>
      <w:r w:rsidR="00C53D02">
        <w:rPr>
          <w:rFonts w:asciiTheme="majorBidi" w:hAnsiTheme="majorBidi" w:cs="B Zar" w:hint="cs"/>
          <w:sz w:val="28"/>
          <w:szCs w:val="28"/>
          <w:rtl/>
          <w:lang w:bidi="fa-IR"/>
        </w:rPr>
        <w:t>و متغیرهای اصلی زیاد، که دیگر روش</w:t>
      </w:r>
      <w:r w:rsidR="00C53D02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C53D02">
        <w:rPr>
          <w:rFonts w:asciiTheme="majorBidi" w:hAnsiTheme="majorBidi" w:cs="B Zar" w:hint="cs"/>
          <w:sz w:val="28"/>
          <w:szCs w:val="28"/>
          <w:rtl/>
          <w:lang w:bidi="fa-IR"/>
        </w:rPr>
        <w:t>های تحلیل قابلیت اطمینان کارایی ندارند،</w:t>
      </w:r>
      <w:r w:rsidR="00D0516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رخ می</w:t>
      </w:r>
      <w:r w:rsidR="00D0516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</w:t>
      </w:r>
      <w:r w:rsidR="00C53D02">
        <w:rPr>
          <w:rFonts w:asciiTheme="majorBidi" w:hAnsiTheme="majorBidi" w:cs="B Zar" w:hint="cs"/>
          <w:sz w:val="28"/>
          <w:szCs w:val="28"/>
          <w:rtl/>
          <w:lang w:bidi="fa-IR"/>
        </w:rPr>
        <w:t>.</w:t>
      </w:r>
      <w:r w:rsidR="0029339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تابع حالت حدی را در حالی که </w:t>
      </w:r>
      <w:r w:rsidR="0029339F">
        <w:rPr>
          <w:rFonts w:asciiTheme="majorBidi" w:hAnsiTheme="majorBidi" w:cs="B Zar"/>
          <w:sz w:val="28"/>
          <w:szCs w:val="28"/>
          <w:lang w:bidi="fa-IR"/>
        </w:rPr>
        <w:t>G(x) &lt;0</w:t>
      </w:r>
      <w:r w:rsidR="0029339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که </w:t>
      </w:r>
      <w:r w:rsidR="0029339F">
        <w:rPr>
          <w:rFonts w:asciiTheme="majorBidi" w:hAnsiTheme="majorBidi" w:cs="B Zar"/>
          <w:sz w:val="28"/>
          <w:szCs w:val="28"/>
          <w:lang w:bidi="fa-IR"/>
        </w:rPr>
        <w:t>x= (x</w:t>
      </w:r>
      <w:r w:rsidR="0029339F">
        <w:rPr>
          <w:rFonts w:asciiTheme="majorBidi" w:hAnsiTheme="majorBidi" w:cs="B Zar"/>
          <w:sz w:val="28"/>
          <w:szCs w:val="28"/>
          <w:vertAlign w:val="subscript"/>
          <w:lang w:bidi="fa-IR"/>
        </w:rPr>
        <w:t>1</w:t>
      </w:r>
      <w:r w:rsidR="0029339F">
        <w:rPr>
          <w:rFonts w:asciiTheme="majorBidi" w:hAnsiTheme="majorBidi" w:cs="B Zar"/>
          <w:sz w:val="28"/>
          <w:szCs w:val="28"/>
          <w:lang w:bidi="fa-IR"/>
        </w:rPr>
        <w:t>, x</w:t>
      </w:r>
      <w:r w:rsidR="0029339F">
        <w:rPr>
          <w:rFonts w:asciiTheme="majorBidi" w:hAnsiTheme="majorBidi" w:cs="B Zar"/>
          <w:sz w:val="28"/>
          <w:szCs w:val="28"/>
          <w:vertAlign w:val="subscript"/>
          <w:lang w:bidi="fa-IR"/>
        </w:rPr>
        <w:t>2</w:t>
      </w:r>
      <w:r w:rsidR="0029339F">
        <w:rPr>
          <w:rFonts w:asciiTheme="majorBidi" w:hAnsiTheme="majorBidi" w:cs="B Zar"/>
          <w:sz w:val="28"/>
          <w:szCs w:val="28"/>
          <w:lang w:bidi="fa-IR"/>
        </w:rPr>
        <w:t>,…,x</w:t>
      </w:r>
      <w:r w:rsidR="0029339F">
        <w:rPr>
          <w:rFonts w:asciiTheme="majorBidi" w:hAnsiTheme="majorBidi" w:cs="B Zar"/>
          <w:sz w:val="28"/>
          <w:szCs w:val="28"/>
          <w:vertAlign w:val="subscript"/>
          <w:lang w:bidi="fa-IR"/>
        </w:rPr>
        <w:t>m</w:t>
      </w:r>
      <w:r w:rsidR="0029339F">
        <w:rPr>
          <w:rFonts w:asciiTheme="majorBidi" w:hAnsiTheme="majorBidi" w:cs="B Zar"/>
          <w:sz w:val="28"/>
          <w:szCs w:val="28"/>
          <w:lang w:bidi="fa-IR"/>
        </w:rPr>
        <w:t>)</w:t>
      </w:r>
      <w:r w:rsidR="0029339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بردار متغیرهای تصادفی است، را می</w:t>
      </w:r>
      <w:r w:rsidR="0029339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به صورت زیر نوشت:</w:t>
      </w:r>
    </w:p>
    <w:p w:rsidR="0029339F" w:rsidRDefault="0029339F" w:rsidP="0029339F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5138CB7" wp14:editId="0658F459">
            <wp:extent cx="5862792" cy="520996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8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39F" w:rsidRDefault="0029339F" w:rsidP="00A1435D">
      <w:pPr>
        <w:tabs>
          <w:tab w:val="left" w:pos="2880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r>
        <w:rPr>
          <w:rFonts w:asciiTheme="majorBidi" w:hAnsiTheme="majorBidi" w:cs="B Zar"/>
          <w:sz w:val="28"/>
          <w:szCs w:val="28"/>
          <w:lang w:bidi="fa-IR"/>
        </w:rPr>
        <w:t>f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x</w:t>
      </w:r>
      <w:r>
        <w:rPr>
          <w:rFonts w:asciiTheme="majorBidi" w:hAnsiTheme="majorBidi" w:cs="B Zar"/>
          <w:sz w:val="28"/>
          <w:szCs w:val="28"/>
          <w:lang w:bidi="fa-IR"/>
        </w:rPr>
        <w:t>(x)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نشان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دهنده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احتمال مشترک گسیختگی برای تمامی متغیرهای تصادفی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از آنجایی که </w:t>
      </w:r>
      <w:r>
        <w:rPr>
          <w:rFonts w:asciiTheme="majorBidi" w:hAnsiTheme="majorBidi" w:cs="B Zar"/>
          <w:sz w:val="28"/>
          <w:szCs w:val="28"/>
          <w:lang w:bidi="fa-IR"/>
        </w:rPr>
        <w:t>MCS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 تئوری تعداد زیاد (</w:t>
      </w:r>
      <w:r w:rsidR="00A1435D">
        <w:rPr>
          <w:noProof/>
        </w:rPr>
        <w:drawing>
          <wp:inline distT="0" distB="0" distL="0" distR="0" wp14:anchorId="4D6C1E77" wp14:editId="00E3D911">
            <wp:extent cx="304762" cy="190476"/>
            <wp:effectExtent l="0" t="0" r="63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4762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435D">
        <w:rPr>
          <w:rFonts w:asciiTheme="majorBidi" w:hAnsiTheme="majorBidi" w:cs="B Zar" w:hint="cs"/>
          <w:sz w:val="28"/>
          <w:szCs w:val="28"/>
          <w:rtl/>
          <w:lang w:bidi="fa-IR"/>
        </w:rPr>
        <w:t>) مبتنی می</w:t>
      </w:r>
      <w:r w:rsidR="00A1435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یک تخمین</w:t>
      </w:r>
      <w:r w:rsidR="00A1435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 درست از احتمال گسیختگی به صورت زیر ارائه می</w:t>
      </w:r>
      <w:r w:rsidR="00A1435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دهد:</w:t>
      </w:r>
    </w:p>
    <w:p w:rsidR="00A1435D" w:rsidRDefault="00A1435D" w:rsidP="00A1435D">
      <w:pPr>
        <w:tabs>
          <w:tab w:val="left" w:pos="2880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1AFB8169" wp14:editId="48B91085">
            <wp:extent cx="5943600" cy="4997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35D" w:rsidRDefault="00A1435D" w:rsidP="00A1435D">
      <w:pPr>
        <w:bidi/>
        <w:rPr>
          <w:rFonts w:asciiTheme="majorBidi" w:hAnsiTheme="majorBidi" w:cs="B Zar"/>
          <w:sz w:val="28"/>
          <w:szCs w:val="28"/>
          <w:lang w:bidi="fa-IR"/>
        </w:rPr>
      </w:pPr>
    </w:p>
    <w:p w:rsidR="00A1435D" w:rsidRDefault="00D4132A" w:rsidP="00A1435D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این رابطه </w:t>
      </w:r>
      <w:r>
        <w:rPr>
          <w:rFonts w:asciiTheme="majorBidi" w:hAnsiTheme="majorBidi" w:cs="B Zar"/>
          <w:sz w:val="28"/>
          <w:szCs w:val="28"/>
          <w:lang w:bidi="fa-IR"/>
        </w:rPr>
        <w:t>I(x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j</w:t>
      </w:r>
      <w:r>
        <w:rPr>
          <w:rFonts w:asciiTheme="majorBidi" w:hAnsiTheme="majorBidi" w:cs="B Zar"/>
          <w:sz w:val="28"/>
          <w:szCs w:val="28"/>
          <w:lang w:bidi="fa-IR"/>
        </w:rPr>
        <w:t>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یک شاخص گسیختگی برای هر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به این صورت تعریف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شود:</w:t>
      </w:r>
    </w:p>
    <w:p w:rsidR="00D4132A" w:rsidRDefault="00D4132A" w:rsidP="00D4132A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42BA59B" wp14:editId="4B8AB721">
            <wp:extent cx="5943600" cy="531628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32A" w:rsidRDefault="001D4AF2" w:rsidP="00D4132A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بنابراین در هر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که خطایی مشاهده شود شمارش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گر گسیختگی یک واحد افزایش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یابد.</w:t>
      </w:r>
    </w:p>
    <w:p w:rsidR="00267C5A" w:rsidRDefault="00267C5A" w:rsidP="00A67FD9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تحلیل قابلیت اطمینان سازه، </w:t>
      </w:r>
      <w:r w:rsidR="00163F9F">
        <w:rPr>
          <w:rFonts w:asciiTheme="majorBidi" w:hAnsiTheme="majorBidi" w:cs="B Zar" w:hint="cs"/>
          <w:sz w:val="28"/>
          <w:szCs w:val="28"/>
          <w:rtl/>
          <w:lang w:bidi="fa-IR"/>
        </w:rPr>
        <w:t>به منظور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ارزیابی دقیق و کارای</w:t>
      </w:r>
      <w:r w:rsidR="00163F9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احتمال گسیختگی برای یک سناریوی بارگذاری، استفاده از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شبیه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ضروری می</w:t>
      </w:r>
      <w:r w:rsidR="00A67FD9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163F9F">
        <w:rPr>
          <w:rFonts w:asciiTheme="majorBidi" w:hAnsiTheme="majorBidi" w:cs="B Zar" w:hint="cs"/>
          <w:sz w:val="28"/>
          <w:szCs w:val="28"/>
          <w:rtl/>
          <w:lang w:bidi="fa-IR"/>
        </w:rPr>
        <w:t>باشد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. به منظور تخمین </w:t>
      </w:r>
      <w:r w:rsidR="00A67FD9">
        <w:rPr>
          <w:rFonts w:asciiTheme="majorBidi" w:hAnsiTheme="majorBidi" w:cs="B Zar"/>
          <w:sz w:val="28"/>
          <w:szCs w:val="28"/>
          <w:lang w:bidi="fa-IR"/>
        </w:rPr>
        <w:t>p</w:t>
      </w:r>
      <w:r w:rsidR="00A67FD9">
        <w:rPr>
          <w:rFonts w:asciiTheme="majorBidi" w:hAnsiTheme="majorBidi" w:cs="B Zar"/>
          <w:sz w:val="28"/>
          <w:szCs w:val="28"/>
          <w:vertAlign w:val="subscript"/>
          <w:lang w:bidi="fa-IR"/>
        </w:rPr>
        <w:t>f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تعدادی کافی </w:t>
      </w:r>
      <w:r w:rsidR="00A67FD9">
        <w:rPr>
          <w:rFonts w:asciiTheme="majorBidi" w:hAnsiTheme="majorBidi" w:cs="B Zar"/>
          <w:sz w:val="28"/>
          <w:szCs w:val="28"/>
          <w:lang w:bidi="fa-IR"/>
        </w:rPr>
        <w:t>N</w:t>
      </w:r>
      <w:r w:rsidR="00A67FD9">
        <w:rPr>
          <w:rFonts w:asciiTheme="majorBidi" w:hAnsiTheme="majorBidi" w:cs="B Zar"/>
          <w:sz w:val="28"/>
          <w:szCs w:val="28"/>
          <w:vertAlign w:val="subscript"/>
          <w:lang w:bidi="fa-IR"/>
        </w:rPr>
        <w:t>sim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نمونه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تصادفی مستقل براساس یک تابع چگالی احتمال خاص</w:t>
      </w:r>
      <w:r w:rsidR="00A67FD9" w:rsidRP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بردار </w:t>
      </w:r>
      <w:r w:rsidR="00A67FD9">
        <w:rPr>
          <w:rFonts w:asciiTheme="majorBidi" w:hAnsiTheme="majorBidi" w:cs="B Zar"/>
          <w:sz w:val="28"/>
          <w:szCs w:val="28"/>
          <w:lang w:bidi="fa-IR"/>
        </w:rPr>
        <w:t>x</w:t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 ایجاد می</w:t>
      </w:r>
      <w:r w:rsidR="00A67FD9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A67FD9">
        <w:rPr>
          <w:rFonts w:asciiTheme="majorBidi" w:hAnsiTheme="majorBidi" w:cs="B Zar" w:hint="cs"/>
          <w:sz w:val="28"/>
          <w:szCs w:val="28"/>
          <w:rtl/>
          <w:lang w:bidi="fa-IR"/>
        </w:rPr>
        <w:t>شوند؛ این تاب</w:t>
      </w:r>
      <w:r w:rsidR="00751426">
        <w:rPr>
          <w:rFonts w:asciiTheme="majorBidi" w:hAnsiTheme="majorBidi" w:cs="B Zar" w:hint="cs"/>
          <w:sz w:val="28"/>
          <w:szCs w:val="28"/>
          <w:rtl/>
          <w:lang w:bidi="fa-IR"/>
        </w:rPr>
        <w:t>ع معمولاً یکنواخت انتخاب می</w:t>
      </w:r>
      <w:r w:rsidR="0075142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شود. </w:t>
      </w:r>
      <w:r w:rsidR="00751426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 xml:space="preserve">مقدار تابع گسیختگی </w:t>
      </w:r>
      <w:r w:rsidR="006B203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برای هر نمونه اتفاقی </w:t>
      </w:r>
      <w:r w:rsidR="006B203E">
        <w:rPr>
          <w:rFonts w:asciiTheme="majorBidi" w:hAnsiTheme="majorBidi" w:cs="B Zar"/>
          <w:sz w:val="28"/>
          <w:szCs w:val="28"/>
          <w:lang w:bidi="fa-IR"/>
        </w:rPr>
        <w:t>x</w:t>
      </w:r>
      <w:r w:rsidR="006B203E">
        <w:rPr>
          <w:rFonts w:asciiTheme="majorBidi" w:hAnsiTheme="majorBidi" w:cs="B Zar"/>
          <w:sz w:val="28"/>
          <w:szCs w:val="28"/>
          <w:vertAlign w:val="subscript"/>
          <w:lang w:bidi="fa-IR"/>
        </w:rPr>
        <w:t>j</w:t>
      </w:r>
      <w:r w:rsidR="006B203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محاسبه شده و شبیه</w:t>
      </w:r>
      <w:r w:rsidR="006B203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سازی مونت کارلوی </w:t>
      </w:r>
      <w:r w:rsidR="006B203E">
        <w:rPr>
          <w:rFonts w:asciiTheme="majorBidi" w:hAnsiTheme="majorBidi" w:cs="B Zar"/>
          <w:sz w:val="28"/>
          <w:szCs w:val="28"/>
          <w:lang w:bidi="fa-IR"/>
        </w:rPr>
        <w:t>p</w:t>
      </w:r>
      <w:r w:rsidR="006B203E">
        <w:rPr>
          <w:rFonts w:asciiTheme="majorBidi" w:hAnsiTheme="majorBidi" w:cs="B Zar"/>
          <w:sz w:val="28"/>
          <w:szCs w:val="28"/>
          <w:vertAlign w:val="subscript"/>
          <w:lang w:bidi="fa-IR"/>
        </w:rPr>
        <w:t>f</w:t>
      </w:r>
      <w:r w:rsidR="006B203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برحسب میانگین نمونه به صورت زیر بیان می</w:t>
      </w:r>
      <w:r w:rsidR="006B203E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6B203E">
        <w:rPr>
          <w:rFonts w:asciiTheme="majorBidi" w:hAnsiTheme="majorBidi" w:cs="B Zar" w:hint="cs"/>
          <w:sz w:val="28"/>
          <w:szCs w:val="28"/>
          <w:rtl/>
          <w:lang w:bidi="fa-IR"/>
        </w:rPr>
        <w:t>شود:</w:t>
      </w:r>
    </w:p>
    <w:p w:rsidR="006B203E" w:rsidRDefault="006B203E" w:rsidP="006B203E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AF9B77E" wp14:editId="4522970C">
            <wp:extent cx="5890437" cy="47846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2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03E" w:rsidRDefault="006B203E" w:rsidP="006B203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r>
        <w:rPr>
          <w:rFonts w:asciiTheme="majorBidi" w:hAnsiTheme="majorBidi" w:cs="B Zar"/>
          <w:sz w:val="28"/>
          <w:szCs w:val="28"/>
          <w:lang w:bidi="fa-IR"/>
        </w:rPr>
        <w:t>N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H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تعداد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موفق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B013F9" w:rsidRDefault="00B013F9" w:rsidP="00B013F9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t>پرسپترون</w:t>
      </w: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softHyphen/>
        <w:t>های چند لایه</w:t>
      </w:r>
    </w:p>
    <w:p w:rsidR="00B013F9" w:rsidRDefault="006253DC" w:rsidP="006253DC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یک پرسپترون چند لایه،</w:t>
      </w:r>
      <w:r w:rsidR="00B013F9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یک شبکه عصبی پیش</w:t>
      </w:r>
      <w:r w:rsidR="00B013F9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B013F9">
        <w:rPr>
          <w:rFonts w:asciiTheme="majorBidi" w:hAnsiTheme="majorBidi" w:cs="B Zar" w:hint="cs"/>
          <w:sz w:val="28"/>
          <w:szCs w:val="28"/>
          <w:rtl/>
          <w:lang w:bidi="fa-IR"/>
        </w:rPr>
        <w:t>خورد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باشد، متشکل از تعدادی واحد (عصب) متصل به هم که سعی دارند یک رابطه مطلوب در مجموعه ورودی/ خروجی الگوهای آموزش ایجاد کنند. </w:t>
      </w:r>
      <w:r w:rsidR="00F66D20">
        <w:rPr>
          <w:rFonts w:asciiTheme="majorBidi" w:hAnsiTheme="majorBidi" w:cs="B Zar" w:hint="cs"/>
          <w:sz w:val="28"/>
          <w:szCs w:val="28"/>
          <w:rtl/>
          <w:lang w:bidi="fa-IR"/>
        </w:rPr>
        <w:t>یک الگوریتم آموزش سعی دارد مجموعه</w:t>
      </w:r>
      <w:r w:rsidR="00F66D2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از پارامترها به نام وزن</w:t>
      </w:r>
      <w:r w:rsidR="00F66D2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را، به منظور رسیدن به پاسخ صحیحی برای هر بردار ورودی اعمال شده به شبکه، مشخص کند. </w:t>
      </w:r>
      <w:r w:rsidR="00316D57">
        <w:rPr>
          <w:rFonts w:asciiTheme="majorBidi" w:hAnsiTheme="majorBidi" w:cs="B Zar" w:hint="cs"/>
          <w:sz w:val="28"/>
          <w:szCs w:val="28"/>
          <w:rtl/>
          <w:lang w:bidi="fa-IR"/>
        </w:rPr>
        <w:t>الگوریتم حداقل</w:t>
      </w:r>
      <w:r w:rsidR="00316D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عددی به منظور آموزش ایجاد یک توالی از ماتریس</w:t>
      </w:r>
      <w:r w:rsidR="00316D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وزنی، از طریق یک فرآیند تکراری، استفاده می</w:t>
      </w:r>
      <w:r w:rsidR="00316D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شود. </w:t>
      </w:r>
      <w:r w:rsidR="00B20BF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برای استفاده از اپراتور الگوریتمی </w:t>
      </w:r>
      <w:r w:rsidR="00B20BFF">
        <w:rPr>
          <w:rFonts w:asciiTheme="majorBidi" w:hAnsiTheme="majorBidi" w:cs="B Zar"/>
          <w:sz w:val="28"/>
          <w:szCs w:val="28"/>
          <w:lang w:bidi="fa-IR"/>
        </w:rPr>
        <w:t>A</w:t>
      </w:r>
      <w:r w:rsidR="00B20BF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ما به یک ماتریس وزنی آغازین </w:t>
      </w:r>
      <w:r w:rsidR="00B20BFF">
        <w:rPr>
          <w:rFonts w:asciiTheme="majorBidi" w:hAnsiTheme="majorBidi" w:cs="B Zar"/>
          <w:sz w:val="28"/>
          <w:szCs w:val="28"/>
          <w:lang w:bidi="fa-IR"/>
        </w:rPr>
        <w:t>w</w:t>
      </w:r>
      <w:r w:rsidR="00B20BFF">
        <w:rPr>
          <w:rFonts w:asciiTheme="majorBidi" w:hAnsiTheme="majorBidi" w:cs="B Zar"/>
          <w:sz w:val="28"/>
          <w:szCs w:val="28"/>
          <w:vertAlign w:val="superscript"/>
          <w:lang w:bidi="fa-IR"/>
        </w:rPr>
        <w:t>(0)</w:t>
      </w:r>
      <w:r w:rsidR="00B20BF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نیاز داریم، بنابراین فرمول تکرار را می</w:t>
      </w:r>
      <w:r w:rsidR="00B20BF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به صورت زیر نوشت:</w:t>
      </w:r>
    </w:p>
    <w:p w:rsidR="00B20BFF" w:rsidRDefault="00B20BFF" w:rsidP="00B20BFF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D481CD7" wp14:editId="6A5A5355">
            <wp:extent cx="5905625" cy="372139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BFF" w:rsidRDefault="00B20BFF" w:rsidP="00B20BFF">
      <w:pPr>
        <w:tabs>
          <w:tab w:val="left" w:pos="5559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تمامی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عددی بر فرمول بالا مبتنی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باشند. قسمت تغیرپذیر الگوریتم </w:t>
      </w:r>
      <w:r>
        <w:rPr>
          <w:rFonts w:ascii="GreekC" w:hAnsi="GreekC" w:cs="GreekC"/>
          <w:sz w:val="28"/>
          <w:szCs w:val="28"/>
          <w:lang w:bidi="fa-IR"/>
        </w:rPr>
        <w:t>D</w:t>
      </w:r>
      <w:r w:rsidR="00876E0A">
        <w:rPr>
          <w:rFonts w:asciiTheme="majorBidi" w:hAnsiTheme="majorBidi" w:cs="B Zar"/>
          <w:sz w:val="28"/>
          <w:szCs w:val="28"/>
          <w:lang w:bidi="fa-IR"/>
        </w:rPr>
        <w:t>w</w:t>
      </w:r>
      <w:r w:rsidR="00876E0A"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 w:rsidR="00876E0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از دو قسمت تشکیل شده است:</w:t>
      </w:r>
    </w:p>
    <w:p w:rsidR="00876E0A" w:rsidRDefault="00876E0A" w:rsidP="00876E0A">
      <w:pPr>
        <w:tabs>
          <w:tab w:val="left" w:pos="5559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112C069" wp14:editId="288DAE47">
            <wp:extent cx="5941544" cy="404037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4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E0A" w:rsidRDefault="00876E0A" w:rsidP="00876E0A">
      <w:pPr>
        <w:tabs>
          <w:tab w:val="left" w:pos="316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که 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یک جهت جستجوی مطلوب حرکت و </w:t>
      </w:r>
      <w:r>
        <w:rPr>
          <w:rFonts w:asciiTheme="majorBidi" w:hAnsiTheme="majorBidi" w:cs="B Zar"/>
          <w:sz w:val="28"/>
          <w:szCs w:val="28"/>
          <w:lang w:bidi="fa-IR"/>
        </w:rPr>
        <w:t>a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t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اندازه گام در آن جهت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3529CE" w:rsidRDefault="003529CE" w:rsidP="008D2007">
      <w:pPr>
        <w:tabs>
          <w:tab w:val="left" w:pos="316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روش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آموزش (پرورش) را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به دو دسته تقسیم نمود. الگوریتم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که کل اطلاعات مربوط به وضعیت کلی شبکه، مانند جهت بردار به روز وزن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کلی، را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کنند. به این الگوریتم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را تکنیک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جامع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نامند. </w:t>
      </w:r>
      <w:r w:rsidR="003B065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بر عکس، </w:t>
      </w:r>
      <w:r w:rsidR="00511863">
        <w:rPr>
          <w:rFonts w:asciiTheme="majorBidi" w:hAnsiTheme="majorBidi" w:cs="B Zar" w:hint="cs"/>
          <w:sz w:val="28"/>
          <w:szCs w:val="28"/>
          <w:rtl/>
          <w:lang w:bidi="fa-IR"/>
        </w:rPr>
        <w:t>روش</w:t>
      </w:r>
      <w:r w:rsidR="0051186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به روز رسانی محلی فقط بر اطلاعات خاص وزنی نظیر رفتار موقت جز مشتق شده از این </w:t>
      </w:r>
      <w:r w:rsidR="00511863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وزن مبتنی می</w:t>
      </w:r>
      <w:r w:rsidR="0051186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باشند. 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t>رویکرد محلی، از نظر مفهوم فرآیند توزیع شده که در آن محاسبات مستقل از یک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دیگر انجام می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شوند، با شبکه عصبی ارتباط نزدیکی دارد. از این گذشته، به نظر می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رسد که برای بسیار از کاربردها، روش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محلی نسبت به تکنیک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جامع، سریع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 و قابل اطمینان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 می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باشند؛ هر چند اطلاعات کمتری را استفاده می</w:t>
      </w:r>
      <w:r w:rsidR="008D200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کنند.</w:t>
      </w:r>
    </w:p>
    <w:p w:rsidR="00036B99" w:rsidRDefault="00036B99" w:rsidP="00036B99">
      <w:pPr>
        <w:tabs>
          <w:tab w:val="left" w:pos="3165"/>
        </w:tabs>
        <w:bidi/>
        <w:jc w:val="both"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4-1- تکنیک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softHyphen/>
        <w:t>های به</w:t>
      </w:r>
      <w:r w:rsidR="001B4C7A"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 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روز</w:t>
      </w:r>
      <w:r w:rsidR="001B4C7A"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 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رسانی </w:t>
      </w:r>
      <w:r w:rsidR="009865D6"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جامع</w:t>
      </w:r>
    </w:p>
    <w:p w:rsidR="009865D6" w:rsidRDefault="009865D6" w:rsidP="009865D6">
      <w:pPr>
        <w:tabs>
          <w:tab w:val="left" w:pos="316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الگوریتم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های که بیشتر وقت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برای پرورش شبکه عصبی استفاده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شوند، روش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نزول سریع، گرادیان مزدوج و نیوتن با بردارهای جهت زیر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باشند:</w:t>
      </w:r>
    </w:p>
    <w:p w:rsidR="009865D6" w:rsidRDefault="009865D6" w:rsidP="009865D6">
      <w:pPr>
        <w:tabs>
          <w:tab w:val="left" w:pos="316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روش نزول سریع: 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sz w:val="28"/>
          <w:szCs w:val="28"/>
          <w:lang w:bidi="fa-IR"/>
        </w:rPr>
        <w:t xml:space="preserve"> = -</w:t>
      </w:r>
      <w:r>
        <w:rPr>
          <w:rFonts w:ascii="GreekC" w:hAnsi="GreekC" w:cs="GreekC"/>
          <w:sz w:val="28"/>
          <w:szCs w:val="28"/>
          <w:lang w:bidi="fa-IR"/>
        </w:rPr>
        <w:t>V</w:t>
      </w:r>
      <w:r>
        <w:rPr>
          <w:rFonts w:asciiTheme="majorBidi" w:hAnsiTheme="majorBidi" w:cs="B Zar"/>
          <w:sz w:val="28"/>
          <w:szCs w:val="28"/>
          <w:lang w:bidi="fa-IR"/>
        </w:rPr>
        <w:t>E(w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sz w:val="28"/>
          <w:szCs w:val="28"/>
          <w:lang w:bidi="fa-IR"/>
        </w:rPr>
        <w:t>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.</w:t>
      </w:r>
    </w:p>
    <w:p w:rsidR="009865D6" w:rsidRDefault="009865D6" w:rsidP="009865D6">
      <w:pPr>
        <w:tabs>
          <w:tab w:val="left" w:pos="316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روش گرادیان مزدوج: 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sz w:val="28"/>
          <w:szCs w:val="28"/>
          <w:lang w:bidi="fa-IR"/>
        </w:rPr>
        <w:t xml:space="preserve"> = -</w:t>
      </w:r>
      <w:r>
        <w:rPr>
          <w:rFonts w:ascii="GreekC" w:hAnsi="GreekC" w:cs="GreekC"/>
          <w:sz w:val="28"/>
          <w:szCs w:val="28"/>
          <w:lang w:bidi="fa-IR"/>
        </w:rPr>
        <w:t>V</w:t>
      </w:r>
      <w:r>
        <w:rPr>
          <w:rFonts w:asciiTheme="majorBidi" w:hAnsiTheme="majorBidi" w:cs="B Zar"/>
          <w:sz w:val="28"/>
          <w:szCs w:val="28"/>
          <w:lang w:bidi="fa-IR"/>
        </w:rPr>
        <w:t>E(w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sz w:val="28"/>
          <w:szCs w:val="28"/>
          <w:lang w:bidi="fa-IR"/>
        </w:rPr>
        <w:t xml:space="preserve">) + </w:t>
      </w:r>
      <w:r>
        <w:rPr>
          <w:rFonts w:ascii="GreekC" w:hAnsi="GreekC" w:cs="GreekC"/>
          <w:sz w:val="28"/>
          <w:szCs w:val="28"/>
          <w:lang w:bidi="fa-IR"/>
        </w:rPr>
        <w:t>b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t-1</w:t>
      </w:r>
      <w:r>
        <w:rPr>
          <w:rFonts w:asciiTheme="majorBidi" w:hAnsiTheme="majorBidi" w:cs="B Zar"/>
          <w:sz w:val="28"/>
          <w:szCs w:val="28"/>
          <w:lang w:bidi="fa-IR"/>
        </w:rPr>
        <w:t>d</w:t>
      </w:r>
      <w:r>
        <w:rPr>
          <w:rFonts w:asciiTheme="majorBidi" w:hAnsiTheme="majorBidi" w:cs="B Zar"/>
          <w:sz w:val="28"/>
          <w:szCs w:val="28"/>
          <w:vertAlign w:val="superscript"/>
          <w:lang w:bidi="fa-IR"/>
        </w:rPr>
        <w:t>(t-1)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که </w:t>
      </w:r>
      <w:r>
        <w:rPr>
          <w:rFonts w:ascii="GreekC" w:hAnsi="GreekC" w:cs="GreekC"/>
          <w:sz w:val="28"/>
          <w:szCs w:val="28"/>
          <w:lang w:bidi="fa-IR"/>
        </w:rPr>
        <w:t>b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t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صورت زیر تعریف می-شود:</w:t>
      </w:r>
    </w:p>
    <w:p w:rsidR="0013364A" w:rsidRDefault="009865D6" w:rsidP="009865D6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 w:rsidRPr="009865D6">
        <w:rPr>
          <w:rFonts w:ascii="GreekC" w:hAnsi="GreekC" w:cs="GreekC"/>
          <w:noProof/>
          <w:sz w:val="28"/>
          <w:szCs w:val="28"/>
        </w:rPr>
        <w:t>b</w:t>
      </w:r>
      <w:r w:rsidR="0013364A">
        <w:rPr>
          <w:rFonts w:asciiTheme="majorBidi" w:hAnsiTheme="majorBidi" w:cstheme="majorBidi"/>
          <w:noProof/>
          <w:sz w:val="28"/>
          <w:szCs w:val="28"/>
        </w:rPr>
        <w:t xml:space="preserve"> </w:t>
      </w:r>
      <w:r w:rsidR="0013364A">
        <w:rPr>
          <w:rFonts w:asciiTheme="majorBidi" w:hAnsiTheme="majorBidi" w:cstheme="majorBidi"/>
          <w:noProof/>
          <w:sz w:val="28"/>
          <w:szCs w:val="28"/>
          <w:vertAlign w:val="subscript"/>
        </w:rPr>
        <w:t xml:space="preserve">t-1 </w:t>
      </w:r>
      <w:r w:rsidR="0013364A">
        <w:rPr>
          <w:rFonts w:asciiTheme="majorBidi" w:hAnsiTheme="majorBidi" w:cstheme="majorBidi"/>
          <w:noProof/>
          <w:sz w:val="28"/>
          <w:szCs w:val="28"/>
        </w:rPr>
        <w:t xml:space="preserve">= </w:t>
      </w:r>
      <w:r w:rsidR="0013364A">
        <w:rPr>
          <w:rFonts w:ascii="GreekC" w:hAnsi="GreekC" w:cs="GreekC"/>
          <w:noProof/>
          <w:sz w:val="28"/>
          <w:szCs w:val="28"/>
        </w:rPr>
        <w:t>V</w:t>
      </w:r>
      <w:r w:rsidR="0013364A">
        <w:rPr>
          <w:rFonts w:asciiTheme="majorBidi" w:hAnsiTheme="majorBidi" w:cstheme="majorBidi"/>
          <w:noProof/>
          <w:sz w:val="28"/>
          <w:szCs w:val="28"/>
        </w:rPr>
        <w:t>E</w:t>
      </w:r>
      <w:r w:rsidR="0013364A">
        <w:rPr>
          <w:rFonts w:asciiTheme="majorBidi" w:hAnsiTheme="majorBidi" w:cstheme="majorBidi"/>
          <w:noProof/>
          <w:sz w:val="28"/>
          <w:szCs w:val="28"/>
          <w:vertAlign w:val="subscript"/>
        </w:rPr>
        <w:t>t</w:t>
      </w:r>
      <w:r w:rsidR="0013364A">
        <w:rPr>
          <w:rFonts w:asciiTheme="majorBidi" w:hAnsiTheme="majorBidi" w:cstheme="majorBidi"/>
          <w:noProof/>
          <w:sz w:val="28"/>
          <w:szCs w:val="28"/>
        </w:rPr>
        <w:t xml:space="preserve">. </w:t>
      </w:r>
      <w:r w:rsidR="0013364A">
        <w:rPr>
          <w:rFonts w:ascii="GreekC" w:hAnsi="GreekC" w:cs="GreekC"/>
          <w:noProof/>
          <w:sz w:val="28"/>
          <w:szCs w:val="28"/>
        </w:rPr>
        <w:t>V</w:t>
      </w:r>
      <w:r w:rsidR="0013364A">
        <w:rPr>
          <w:rFonts w:asciiTheme="majorBidi" w:hAnsiTheme="majorBidi" w:cstheme="majorBidi"/>
          <w:noProof/>
          <w:sz w:val="28"/>
          <w:szCs w:val="28"/>
        </w:rPr>
        <w:t>E</w:t>
      </w:r>
      <w:r w:rsidR="0013364A">
        <w:rPr>
          <w:rFonts w:asciiTheme="majorBidi" w:hAnsiTheme="majorBidi" w:cstheme="majorBidi"/>
          <w:noProof/>
          <w:sz w:val="28"/>
          <w:szCs w:val="28"/>
          <w:vertAlign w:val="subscript"/>
        </w:rPr>
        <w:t>t</w:t>
      </w:r>
      <w:r w:rsidR="0013364A">
        <w:rPr>
          <w:rFonts w:asciiTheme="majorBidi" w:hAnsiTheme="majorBidi" w:cstheme="majorBidi"/>
          <w:noProof/>
          <w:sz w:val="28"/>
          <w:szCs w:val="28"/>
        </w:rPr>
        <w:t>/</w:t>
      </w:r>
      <w:r w:rsidR="0013364A">
        <w:rPr>
          <w:rFonts w:ascii="GreekC" w:hAnsi="GreekC" w:cs="GreekC"/>
          <w:noProof/>
          <w:sz w:val="28"/>
          <w:szCs w:val="28"/>
        </w:rPr>
        <w:t>V</w:t>
      </w:r>
      <w:r w:rsidR="0013364A">
        <w:rPr>
          <w:rFonts w:asciiTheme="majorBidi" w:hAnsiTheme="majorBidi" w:cstheme="majorBidi"/>
          <w:noProof/>
          <w:sz w:val="28"/>
          <w:szCs w:val="28"/>
        </w:rPr>
        <w:t>E</w:t>
      </w:r>
      <w:r w:rsidR="0013364A">
        <w:rPr>
          <w:rFonts w:asciiTheme="majorBidi" w:hAnsiTheme="majorBidi" w:cstheme="majorBidi"/>
          <w:noProof/>
          <w:sz w:val="28"/>
          <w:szCs w:val="28"/>
          <w:vertAlign w:val="subscript"/>
        </w:rPr>
        <w:t>t-1</w:t>
      </w:r>
      <w:r w:rsidR="0013364A">
        <w:rPr>
          <w:rFonts w:asciiTheme="majorBidi" w:hAnsiTheme="majorBidi" w:cstheme="majorBidi"/>
          <w:noProof/>
          <w:sz w:val="28"/>
          <w:szCs w:val="28"/>
        </w:rPr>
        <w:t>.</w:t>
      </w:r>
      <w:r w:rsidR="0013364A">
        <w:rPr>
          <w:rFonts w:ascii="GreekC" w:hAnsi="GreekC" w:cs="GreekC"/>
          <w:noProof/>
          <w:sz w:val="28"/>
          <w:szCs w:val="28"/>
        </w:rPr>
        <w:t>V</w:t>
      </w:r>
      <w:r w:rsidR="0013364A">
        <w:rPr>
          <w:rFonts w:asciiTheme="majorBidi" w:hAnsiTheme="majorBidi" w:cstheme="majorBidi"/>
          <w:noProof/>
          <w:sz w:val="28"/>
          <w:szCs w:val="28"/>
        </w:rPr>
        <w:t>E</w:t>
      </w:r>
      <w:r w:rsidR="0013364A">
        <w:rPr>
          <w:rFonts w:asciiTheme="majorBidi" w:hAnsiTheme="majorBidi" w:cstheme="majorBidi"/>
          <w:noProof/>
          <w:sz w:val="28"/>
          <w:szCs w:val="28"/>
          <w:vertAlign w:val="subscript"/>
        </w:rPr>
        <w:t>t-1</w:t>
      </w:r>
      <w:r w:rsidR="0013364A">
        <w:rPr>
          <w:rFonts w:asciiTheme="majorBidi" w:hAnsiTheme="majorBidi" w:cstheme="majorBidi"/>
          <w:noProof/>
          <w:sz w:val="28"/>
          <w:szCs w:val="28"/>
        </w:rPr>
        <w:t xml:space="preserve"> Fletcher- Reeves</w:t>
      </w:r>
      <w:r w:rsidR="0013364A">
        <w:rPr>
          <w:rFonts w:asciiTheme="majorBidi" w:hAnsiTheme="majorBidi" w:cstheme="majorBidi" w:hint="cs"/>
          <w:noProof/>
          <w:sz w:val="28"/>
          <w:szCs w:val="28"/>
          <w:rtl/>
          <w:lang w:bidi="fa-IR"/>
        </w:rPr>
        <w:t xml:space="preserve"> </w:t>
      </w:r>
    </w:p>
    <w:p w:rsidR="0013364A" w:rsidRDefault="0013364A" w:rsidP="0013364A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روش نیوتن: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d</w:t>
      </w:r>
      <w:r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 xml:space="preserve"> = -[H(w</w:t>
      </w:r>
      <w:r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)]</w:t>
      </w:r>
      <w:r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-1</w:t>
      </w:r>
      <w:r>
        <w:rPr>
          <w:rFonts w:ascii="GreekC" w:hAnsi="GreekC" w:cs="GreekC"/>
          <w:noProof/>
          <w:sz w:val="28"/>
          <w:szCs w:val="28"/>
          <w:lang w:bidi="fa-IR"/>
        </w:rPr>
        <w:t>V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E(w</w:t>
      </w:r>
      <w:r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(t)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)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.</w:t>
      </w:r>
    </w:p>
    <w:p w:rsidR="001B4C7A" w:rsidRDefault="0013364A" w:rsidP="0079380A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ویژگی</w:t>
      </w:r>
      <w:r>
        <w:rPr>
          <w:rFonts w:asciiTheme="majorBidi" w:hAnsiTheme="majorBidi" w:cs="B Zar"/>
          <w:noProof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های همگرایی الگوریتم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های بهینه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سازی برای توابع مشتق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پذیر به ویژگی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های مشتق</w:t>
      </w:r>
      <w:r>
        <w:rPr>
          <w:rFonts w:asciiTheme="majorBidi" w:hAnsiTheme="majorBidi" w:cs="B Zar"/>
          <w:noProof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های مرتبه اول و دوم تابعی که باید بهینه شود، بستگی دارد. هنگامی که برای مسائل شبکه عصبی الگوریتم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های بهینه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سازی به آهستگی همگرا می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شوند، به نظر می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رسد که ماتریس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های مشتق متناظر از نظر عددی معیوب هستند. </w:t>
      </w:r>
      <w:r w:rsidR="0079380A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مشاهده شده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</w:t>
      </w:r>
      <w:r w:rsidR="0079380A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زمانی 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که </w:t>
      </w:r>
      <w:r w:rsidR="0079380A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خطایی در ماتریس ژاکوبین شبکه عصبی وجود داشته باشد، سبب معیوب بودن شرایط مسئله از نظر عددی  شده و در نتیجه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الگوریتم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 به آهستگی همگرا می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شوند</w:t>
      </w:r>
      <w:r w:rsidR="0079380A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.</w:t>
      </w:r>
    </w:p>
    <w:p w:rsidR="001B4C7A" w:rsidRDefault="001B4C7A" w:rsidP="001B4C7A">
      <w:pPr>
        <w:tabs>
          <w:tab w:val="left" w:pos="3165"/>
        </w:tabs>
        <w:bidi/>
        <w:jc w:val="both"/>
        <w:rPr>
          <w:rFonts w:asciiTheme="majorBidi" w:hAnsiTheme="majorBidi" w:cs="B Zar"/>
          <w:b/>
          <w:bCs/>
          <w:noProof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noProof/>
          <w:sz w:val="26"/>
          <w:szCs w:val="26"/>
          <w:rtl/>
          <w:lang w:bidi="fa-IR"/>
        </w:rPr>
        <w:t>4-2- تکنیک</w:t>
      </w:r>
      <w:r>
        <w:rPr>
          <w:rFonts w:asciiTheme="majorBidi" w:hAnsiTheme="majorBidi" w:cs="B Zar" w:hint="cs"/>
          <w:b/>
          <w:bCs/>
          <w:noProof/>
          <w:sz w:val="26"/>
          <w:szCs w:val="26"/>
          <w:rtl/>
          <w:lang w:bidi="fa-IR"/>
        </w:rPr>
        <w:softHyphen/>
        <w:t>های به روز رسانی محلی</w:t>
      </w:r>
    </w:p>
    <w:p w:rsidR="009865D6" w:rsidRDefault="001B4C7A" w:rsidP="001B4C7A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به منظور بهبود عملکرد به روز رسانی وزن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ها، دو روش کاملاً متفاوت، به نام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Quickprop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Rprop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، ارائه شده است.</w:t>
      </w:r>
    </w:p>
    <w:p w:rsidR="001B4C7A" w:rsidRDefault="001B4C7A" w:rsidP="001B4C7A">
      <w:pPr>
        <w:tabs>
          <w:tab w:val="left" w:pos="3165"/>
        </w:tabs>
        <w:bidi/>
        <w:jc w:val="both"/>
        <w:rPr>
          <w:rFonts w:asciiTheme="majorBidi" w:hAnsiTheme="majorBidi" w:cs="B Zar"/>
          <w:b/>
          <w:bCs/>
          <w:noProof/>
          <w:sz w:val="24"/>
          <w:szCs w:val="24"/>
          <w:rtl/>
          <w:lang w:bidi="fa-IR"/>
        </w:rPr>
      </w:pPr>
      <w:r>
        <w:rPr>
          <w:rFonts w:asciiTheme="majorBidi" w:hAnsiTheme="majorBidi" w:cs="B Zar" w:hint="cs"/>
          <w:b/>
          <w:bCs/>
          <w:noProof/>
          <w:sz w:val="24"/>
          <w:szCs w:val="24"/>
          <w:rtl/>
          <w:lang w:bidi="fa-IR"/>
        </w:rPr>
        <w:t xml:space="preserve">4-2-1- روش </w:t>
      </w:r>
      <w:r>
        <w:rPr>
          <w:rFonts w:asciiTheme="majorBidi" w:hAnsiTheme="majorBidi" w:cs="B Zar"/>
          <w:b/>
          <w:bCs/>
          <w:noProof/>
          <w:sz w:val="24"/>
          <w:szCs w:val="24"/>
          <w:lang w:bidi="fa-IR"/>
        </w:rPr>
        <w:t>Quickprop</w:t>
      </w:r>
      <w:r>
        <w:rPr>
          <w:rFonts w:asciiTheme="majorBidi" w:hAnsiTheme="majorBidi" w:cs="B Zar" w:hint="cs"/>
          <w:b/>
          <w:bCs/>
          <w:noProof/>
          <w:sz w:val="24"/>
          <w:szCs w:val="24"/>
          <w:rtl/>
          <w:lang w:bidi="fa-IR"/>
        </w:rPr>
        <w:t xml:space="preserve"> </w:t>
      </w:r>
    </w:p>
    <w:p w:rsidR="00DD73B9" w:rsidRDefault="001B4C7A" w:rsidP="00DD73B9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lastRenderedPageBreak/>
        <w:t>این روش بر یک الگوریتم آموزش ابتکاری برای یک پرسپترون چند لایه مبتنی می</w:t>
      </w:r>
      <w:r>
        <w:rPr>
          <w:rFonts w:asciiTheme="majorBidi" w:hAnsiTheme="majorBidi" w:cs="B Zar"/>
          <w:noProof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باشد که توسط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Fahlman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ارائه شده است</w:t>
      </w:r>
      <w:r w:rsidR="00F51928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و کمی مبتنی بر روش نیوتن می</w:t>
      </w:r>
      <w:r w:rsidR="00F51928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باشد. </w:t>
      </w:r>
      <w:r w:rsidR="00F51928">
        <w:rPr>
          <w:rFonts w:asciiTheme="majorBidi" w:hAnsiTheme="majorBidi" w:cs="B Zar"/>
          <w:noProof/>
          <w:sz w:val="28"/>
          <w:szCs w:val="28"/>
          <w:lang w:bidi="fa-IR"/>
        </w:rPr>
        <w:t>Quickprop</w:t>
      </w:r>
      <w:r w:rsidR="00F51928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یکی از پرکاربردترین الگوهای آموزش می</w:t>
      </w:r>
      <w:r w:rsidR="00F51928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باشد.</w:t>
      </w:r>
      <w:r w:rsidR="00DD73B9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وزن</w:t>
      </w:r>
      <w:r w:rsidR="00DD73B9">
        <w:rPr>
          <w:rFonts w:asciiTheme="majorBidi" w:hAnsiTheme="majorBidi" w:cs="B Zar"/>
          <w:noProof/>
          <w:sz w:val="28"/>
          <w:szCs w:val="28"/>
          <w:rtl/>
          <w:lang w:bidi="fa-IR"/>
        </w:rPr>
        <w:softHyphen/>
      </w:r>
      <w:r w:rsidR="00DD73B9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ها براساس تخمین وضعیت حداقل هر وزن به روز می</w:t>
      </w:r>
      <w:r w:rsidR="00DD73B9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شوند، که از حل روابط داده شده برای مشتقات جزئی زیر به دست می</w:t>
      </w:r>
      <w:r w:rsidR="00DD73B9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آیند:</w:t>
      </w:r>
    </w:p>
    <w:p w:rsidR="001B4C7A" w:rsidRDefault="00DD73B9" w:rsidP="00DD73B9">
      <w:pPr>
        <w:tabs>
          <w:tab w:val="left" w:pos="3165"/>
        </w:tabs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0F589" wp14:editId="60287EB4">
            <wp:extent cx="5943600" cy="4587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</w:t>
      </w:r>
    </w:p>
    <w:p w:rsidR="00DD73B9" w:rsidRDefault="005E5814" w:rsidP="00DD73B9">
      <w:pPr>
        <w:tabs>
          <w:tab w:val="left" w:pos="3165"/>
        </w:tabs>
        <w:bidi/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و به روز رسانی وزن به صورت زیر انجام می</w:t>
      </w:r>
      <w:r>
        <w:rPr>
          <w:rFonts w:cs="B Zar" w:hint="cs"/>
          <w:sz w:val="28"/>
          <w:szCs w:val="28"/>
          <w:rtl/>
        </w:rPr>
        <w:softHyphen/>
        <w:t>شود:</w:t>
      </w:r>
    </w:p>
    <w:p w:rsidR="005E5814" w:rsidRDefault="005E5814" w:rsidP="005E5814">
      <w:pPr>
        <w:tabs>
          <w:tab w:val="left" w:pos="3165"/>
        </w:tabs>
        <w:bidi/>
        <w:jc w:val="both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26B7F627" wp14:editId="75A2ED4E">
            <wp:extent cx="5943600" cy="71238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814" w:rsidRDefault="005E5814" w:rsidP="005E5814">
      <w:pPr>
        <w:bidi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مدت زمان لازم برای آموزش، در مقایسه با تکنیک</w:t>
      </w:r>
      <w:r>
        <w:rPr>
          <w:rFonts w:cs="B Zar" w:hint="cs"/>
          <w:sz w:val="28"/>
          <w:szCs w:val="28"/>
          <w:rtl/>
        </w:rPr>
        <w:softHyphen/>
        <w:t>های به روز رسانی جامع، به طور چشم</w:t>
      </w:r>
      <w:r>
        <w:rPr>
          <w:rFonts w:cs="B Zar" w:hint="cs"/>
          <w:sz w:val="28"/>
          <w:szCs w:val="28"/>
          <w:rtl/>
        </w:rPr>
        <w:softHyphen/>
        <w:t>گیری کم می</w:t>
      </w:r>
      <w:r>
        <w:rPr>
          <w:rFonts w:cs="B Zar" w:hint="cs"/>
          <w:sz w:val="28"/>
          <w:szCs w:val="28"/>
          <w:rtl/>
        </w:rPr>
        <w:softHyphen/>
        <w:t>گردد.</w:t>
      </w:r>
    </w:p>
    <w:p w:rsidR="005E5814" w:rsidRDefault="005E5814" w:rsidP="005E5814">
      <w:pPr>
        <w:bidi/>
        <w:rPr>
          <w:rFonts w:asciiTheme="majorBidi" w:hAnsiTheme="majorBidi" w:cstheme="majorBidi"/>
          <w:b/>
          <w:bCs/>
          <w:sz w:val="24"/>
          <w:szCs w:val="24"/>
          <w:rtl/>
          <w:lang w:bidi="fa-IR"/>
        </w:rPr>
      </w:pPr>
      <w:r>
        <w:rPr>
          <w:rFonts w:cs="B Zar" w:hint="cs"/>
          <w:b/>
          <w:bCs/>
          <w:sz w:val="24"/>
          <w:szCs w:val="24"/>
          <w:rtl/>
        </w:rPr>
        <w:t xml:space="preserve">4-2-2- روش </w:t>
      </w:r>
      <w:r w:rsidRPr="005E5814">
        <w:rPr>
          <w:rFonts w:asciiTheme="majorBidi" w:hAnsiTheme="majorBidi" w:cstheme="majorBidi"/>
          <w:b/>
          <w:bCs/>
          <w:sz w:val="24"/>
          <w:szCs w:val="24"/>
        </w:rPr>
        <w:t>Rprop</w:t>
      </w:r>
    </w:p>
    <w:p w:rsidR="005E5814" w:rsidRDefault="005E5814" w:rsidP="0041682B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الگوریتم آموزش ابتکاری دیگر با نرخ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آموزش به روز رسانی محلی مبتنی بر 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یک ویرایش جدید از قانون یادگیری </w:t>
      </w:r>
      <w:r w:rsidR="0041682B">
        <w:rPr>
          <w:rFonts w:asciiTheme="majorBidi" w:hAnsiTheme="majorBidi" w:cs="B Zar"/>
          <w:sz w:val="28"/>
          <w:szCs w:val="28"/>
          <w:lang w:bidi="fa-IR"/>
        </w:rPr>
        <w:t>Manhattan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ارائه شده توسط </w:t>
      </w:r>
      <w:r w:rsidR="0041682B">
        <w:rPr>
          <w:rFonts w:asciiTheme="majorBidi" w:hAnsiTheme="majorBidi" w:cs="B Zar"/>
          <w:sz w:val="28"/>
          <w:szCs w:val="28"/>
          <w:lang w:bidi="fa-IR"/>
        </w:rPr>
        <w:t>Riedmiller &amp; Braun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الگوریتم </w:t>
      </w:r>
      <w:r w:rsidR="0041682B">
        <w:rPr>
          <w:rFonts w:asciiTheme="majorBidi" w:hAnsiTheme="majorBidi" w:cs="B Zar"/>
          <w:sz w:val="28"/>
          <w:szCs w:val="28"/>
          <w:lang w:bidi="fa-IR"/>
        </w:rPr>
        <w:t>Resilient back propagation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 با مخخف </w:t>
      </w:r>
      <w:r w:rsidR="0041682B">
        <w:rPr>
          <w:rFonts w:asciiTheme="majorBidi" w:hAnsiTheme="majorBidi" w:cs="B Zar"/>
          <w:sz w:val="28"/>
          <w:szCs w:val="28"/>
          <w:lang w:bidi="fa-IR"/>
        </w:rPr>
        <w:t>Rprop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41682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</w:p>
    <w:p w:rsidR="00707E3E" w:rsidRDefault="00707E3E" w:rsidP="00707E3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که:</w:t>
      </w:r>
    </w:p>
    <w:p w:rsidR="00707E3E" w:rsidRDefault="00707E3E" w:rsidP="00707E3E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EF2095E" wp14:editId="58C74CB3">
            <wp:extent cx="5931191" cy="112705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6C8" w:rsidRDefault="00707E3E" w:rsidP="009B5092">
      <w:pPr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که 2/1 = </w:t>
      </w:r>
      <w:r>
        <w:rPr>
          <w:rFonts w:ascii="GreekC" w:hAnsi="GreekC" w:cs="GreekC"/>
          <w:sz w:val="28"/>
          <w:szCs w:val="28"/>
          <w:rtl/>
          <w:lang w:bidi="fa-IR"/>
        </w:rPr>
        <w:t>a</w:t>
      </w:r>
      <w:r>
        <w:rPr>
          <w:rFonts w:cs="B Zar" w:hint="cs"/>
          <w:sz w:val="28"/>
          <w:szCs w:val="28"/>
          <w:rtl/>
          <w:lang w:bidi="fa-IR"/>
        </w:rPr>
        <w:t xml:space="preserve">، 5/0 = </w:t>
      </w:r>
      <w:r w:rsidRPr="00707E3E">
        <w:rPr>
          <w:rFonts w:asciiTheme="majorBidi" w:hAnsiTheme="majorBidi" w:cstheme="majorBidi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50 = </w:t>
      </w:r>
      <w:r>
        <w:rPr>
          <w:rFonts w:ascii="GreekC" w:hAnsi="GreekC" w:cs="GreekC"/>
          <w:sz w:val="28"/>
          <w:szCs w:val="28"/>
          <w:lang w:bidi="fa-IR"/>
        </w:rPr>
        <w:t>h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max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0 = </w:t>
      </w:r>
      <w:r>
        <w:rPr>
          <w:rFonts w:ascii="GreekC" w:hAnsi="GreekC" w:cs="GreekC"/>
          <w:sz w:val="28"/>
          <w:szCs w:val="28"/>
          <w:lang w:bidi="fa-IR"/>
        </w:rPr>
        <w:t>h</w:t>
      </w:r>
      <w:r>
        <w:rPr>
          <w:rFonts w:asciiTheme="majorBidi" w:hAnsiTheme="majorBidi" w:cs="B Zar"/>
          <w:sz w:val="28"/>
          <w:szCs w:val="28"/>
          <w:vertAlign w:val="subscript"/>
          <w:lang w:bidi="fa-IR"/>
        </w:rPr>
        <w:t>min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باشد. </w:t>
      </w:r>
      <w:r w:rsidR="00A12894">
        <w:rPr>
          <w:rFonts w:asciiTheme="majorBidi" w:hAnsiTheme="majorBidi" w:cs="B Zar" w:hint="cs"/>
          <w:sz w:val="28"/>
          <w:szCs w:val="28"/>
          <w:rtl/>
          <w:lang w:bidi="fa-IR"/>
        </w:rPr>
        <w:t>نرخ</w:t>
      </w:r>
      <w:r w:rsidR="00A1289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آموزش به حدهای بالا و پایین محدود می-گردند تا از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نوسان و پاریز </w:t>
      </w:r>
      <w:r w:rsidR="00A12894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محاسبات جلوگیری شود. 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ذکر این نکته جالب است که، بر عکس سایر الگوریتم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ها، </w:t>
      </w:r>
      <w:r w:rsidR="009B5092">
        <w:rPr>
          <w:rFonts w:asciiTheme="majorBidi" w:hAnsiTheme="majorBidi" w:cs="B Zar"/>
          <w:sz w:val="28"/>
          <w:szCs w:val="28"/>
          <w:lang w:bidi="fa-IR"/>
        </w:rPr>
        <w:lastRenderedPageBreak/>
        <w:t>Rprop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اطلاعات مربوط به جهت مولفه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گرادیان را به کار می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برد نه مقدار آن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را.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t>مولفین ثابت کرده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 که این روش به کار رفته در الگوریتم آموزش </w:t>
      </w:r>
      <w:r w:rsidR="009B5092">
        <w:rPr>
          <w:rFonts w:asciiTheme="majorBidi" w:hAnsiTheme="majorBidi" w:cs="B Zar"/>
          <w:sz w:val="28"/>
          <w:szCs w:val="28"/>
          <w:lang w:bidi="fa-IR"/>
        </w:rPr>
        <w:t>Rprop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سبب شده فرآیند آموزش، بر حسب همگرایی کلی و سریع، کاراترین باشد.</w:t>
      </w:r>
    </w:p>
    <w:p w:rsidR="002866C8" w:rsidRDefault="002866C8" w:rsidP="002866C8">
      <w:pPr>
        <w:bidi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>4-3- شبکه عصبی مبتنی بر شبیه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softHyphen/>
        <w:t>سازی مونت کارلو</w:t>
      </w:r>
    </w:p>
    <w:p w:rsidR="00707E3E" w:rsidRDefault="002866C8" w:rsidP="00D57FFB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تحلیل آسیب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سدهای بتنی بزرگ با استفاده از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یک مسئله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محاسباتی بسیار گسترده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 که </w:t>
      </w:r>
      <w:r w:rsidR="009B509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1A052E">
        <w:rPr>
          <w:rFonts w:asciiTheme="majorBidi" w:hAnsiTheme="majorBidi" w:cs="B Zar" w:hint="cs"/>
          <w:sz w:val="28"/>
          <w:szCs w:val="28"/>
          <w:rtl/>
          <w:lang w:bidi="fa-IR"/>
        </w:rPr>
        <w:t>سبب می</w:t>
      </w:r>
      <w:r w:rsidR="001A052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روش</w:t>
      </w:r>
      <w:r w:rsidR="001A052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متعارف، حتی با کامپیوترهای قدرتمند فعلی، نتوانند مسئله را پرورش دهند. </w:t>
      </w:r>
      <w:r w:rsidR="003D0157">
        <w:rPr>
          <w:rFonts w:asciiTheme="majorBidi" w:hAnsiTheme="majorBidi" w:cs="B Zar" w:hint="cs"/>
          <w:sz w:val="28"/>
          <w:szCs w:val="28"/>
          <w:rtl/>
          <w:lang w:bidi="fa-IR"/>
        </w:rPr>
        <w:t>در این تحقیق، به دلیل مفاهیم تقریبی نهان در تحلیل آسیب</w:t>
      </w:r>
      <w:r w:rsidR="003D01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پذیری، از شبکه عصبی استفاده شده است.</w:t>
      </w:r>
      <w:r w:rsidR="0067126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هدف ساختن (پرورش) یک شبکه عصبی می</w:t>
      </w:r>
      <w:r w:rsidR="0067126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که تخمین خروجی</w:t>
      </w:r>
      <w:r w:rsidR="0067126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حاصل از تحلیل آسیب</w:t>
      </w:r>
      <w:r w:rsidR="0067126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پذیری را به شیوه</w:t>
      </w:r>
      <w:r w:rsidR="0067126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ارزان و در مدت زمانی کم فراهم کند. </w:t>
      </w:r>
      <w:r w:rsidR="00D57FFB">
        <w:rPr>
          <w:rFonts w:asciiTheme="majorBidi" w:hAnsiTheme="majorBidi" w:cs="B Zar" w:hint="cs"/>
          <w:sz w:val="28"/>
          <w:szCs w:val="28"/>
          <w:rtl/>
          <w:lang w:bidi="fa-IR"/>
        </w:rPr>
        <w:t>مزیت اصلی یک شبکه عصبی پرورش یافته این است که تعداد کمی چرخه</w:t>
      </w:r>
      <w:r w:rsidR="00D57FFB"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 w:rsidR="00D57FFB">
        <w:rPr>
          <w:rFonts w:asciiTheme="majorBidi" w:hAnsiTheme="majorBidi" w:cs="B Zar" w:hint="cs"/>
          <w:sz w:val="28"/>
          <w:szCs w:val="28"/>
          <w:rtl/>
          <w:lang w:bidi="fa-IR"/>
        </w:rPr>
        <w:t>ی زمانی تولید می</w:t>
      </w:r>
      <w:r w:rsidR="00D57FF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کند. بنابراین، نسبت به فرآیند محاسباتی متداول، تلاش محاسباتی کمتری را نیاز دارد.</w:t>
      </w:r>
    </w:p>
    <w:p w:rsidR="006118CF" w:rsidRDefault="006118CF" w:rsidP="00164585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شبکه عصبی با استفاده از اطلاعات موجود حاصله از تحلیل 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منتخب ساخته شد. </w:t>
      </w:r>
      <w:r w:rsidR="001127EE">
        <w:rPr>
          <w:rFonts w:asciiTheme="majorBidi" w:hAnsiTheme="majorBidi" w:cs="B Zar" w:hint="cs"/>
          <w:sz w:val="28"/>
          <w:szCs w:val="28"/>
          <w:rtl/>
          <w:lang w:bidi="fa-IR"/>
        </w:rPr>
        <w:t>داده</w:t>
      </w:r>
      <w:r w:rsidR="001127E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حاصل از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تحلیل  </w:t>
      </w:r>
      <w:r>
        <w:rPr>
          <w:rFonts w:asciiTheme="majorBidi" w:hAnsiTheme="majorBidi" w:cs="B Zar"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1127EE">
        <w:rPr>
          <w:rFonts w:asciiTheme="majorBidi" w:hAnsiTheme="majorBidi" w:cs="B Zar" w:hint="cs"/>
          <w:sz w:val="28"/>
          <w:szCs w:val="28"/>
          <w:rtl/>
          <w:lang w:bidi="fa-IR"/>
        </w:rPr>
        <w:t>باید مراحلی را طی کنند تا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زوج ورودی و خروجی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هایی </w:t>
      </w:r>
      <w:r w:rsidR="001127EE">
        <w:rPr>
          <w:rFonts w:asciiTheme="majorBidi" w:hAnsiTheme="majorBidi" w:cs="B Zar" w:hint="cs"/>
          <w:sz w:val="28"/>
          <w:szCs w:val="28"/>
          <w:rtl/>
          <w:lang w:bidi="fa-IR"/>
        </w:rPr>
        <w:t>لازم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ایجاد یک شبکه عصبی پرورش یافته </w:t>
      </w:r>
      <w:r w:rsidR="001127E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بدست آیند. </w:t>
      </w:r>
      <w:r w:rsidR="00E23AC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سپس، شبکه عصبی </w:t>
      </w:r>
      <w:r w:rsidR="00842096">
        <w:rPr>
          <w:rFonts w:asciiTheme="majorBidi" w:hAnsiTheme="majorBidi" w:cs="B Zar" w:hint="cs"/>
          <w:sz w:val="28"/>
          <w:szCs w:val="28"/>
          <w:rtl/>
          <w:lang w:bidi="fa-IR"/>
        </w:rPr>
        <w:t>پرورش یافته برای پیش</w:t>
      </w:r>
      <w:r w:rsidR="0084209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بار حداکثر، ناشی از مجموعه</w:t>
      </w:r>
      <w:r w:rsidR="0084209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مختلف متغیرهای تصادفی اصلی، استفاده می</w:t>
      </w:r>
      <w:r w:rsidR="0084209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شود. </w:t>
      </w:r>
      <w:r w:rsidR="00C92C81">
        <w:rPr>
          <w:rFonts w:asciiTheme="majorBidi" w:hAnsiTheme="majorBidi" w:cs="B Zar" w:hint="cs"/>
          <w:sz w:val="28"/>
          <w:szCs w:val="28"/>
          <w:rtl/>
          <w:lang w:bidi="fa-IR"/>
        </w:rPr>
        <w:t>پس از این که بارهای حداکثر پیش</w:t>
      </w:r>
      <w:r w:rsidR="00C92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شد، تقریب</w:t>
      </w:r>
      <w:r w:rsidR="00C92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دقیقی از احتمال گسیختگی با استفاده از شبیه</w:t>
      </w:r>
      <w:r w:rsidR="00C92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به دست می</w:t>
      </w:r>
      <w:r w:rsidR="00C92C8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آید. </w:t>
      </w:r>
      <w:r w:rsidR="00164585">
        <w:rPr>
          <w:rFonts w:asciiTheme="majorBidi" w:hAnsiTheme="majorBidi" w:cs="B Zar" w:hint="cs"/>
          <w:sz w:val="28"/>
          <w:szCs w:val="28"/>
          <w:rtl/>
          <w:lang w:bidi="fa-IR"/>
        </w:rPr>
        <w:t>مقادیر پیش</w:t>
      </w:r>
      <w:r w:rsidR="001645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شده برای بارهای حداکثر باید به دقت بازسازی شوند، هر چند مساوی نباشند، در این صورت مقادیر متناظر حاصل از تحلیل</w:t>
      </w:r>
      <w:r w:rsidR="001645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</w:t>
      </w:r>
      <w:r w:rsidR="00164585">
        <w:rPr>
          <w:rFonts w:asciiTheme="majorBidi" w:hAnsiTheme="majorBidi" w:cs="B Zar"/>
          <w:sz w:val="28"/>
          <w:szCs w:val="28"/>
          <w:lang w:bidi="fa-IR"/>
        </w:rPr>
        <w:t>CSDA</w:t>
      </w:r>
      <w:r w:rsidR="0016458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را می</w:t>
      </w:r>
      <w:r w:rsidR="001645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 دقیق دانست. </w:t>
      </w:r>
      <w:r w:rsidR="00143F85">
        <w:rPr>
          <w:rFonts w:asciiTheme="majorBidi" w:hAnsiTheme="majorBidi" w:cs="B Zar" w:hint="cs"/>
          <w:sz w:val="28"/>
          <w:szCs w:val="28"/>
          <w:rtl/>
          <w:lang w:bidi="fa-IR"/>
        </w:rPr>
        <w:t>به نظر می</w:t>
      </w:r>
      <w:r w:rsidR="00143F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رسد که استفاده از یک شبکه عصبی به دقت انتخاب شده و پرورش یافته، به دلیل کاهش چشم</w:t>
      </w:r>
      <w:r w:rsidR="00143F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 زمان محاسباتی لازم برای تحلیل</w:t>
      </w:r>
      <w:r w:rsidR="00143F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تکراری، می</w:t>
      </w:r>
      <w:r w:rsidR="00143F8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تواند هر نوع محدودیت </w:t>
      </w:r>
      <w:r w:rsidR="006558D5">
        <w:rPr>
          <w:rFonts w:asciiTheme="majorBidi" w:hAnsiTheme="majorBidi" w:cs="B Zar" w:hint="cs"/>
          <w:sz w:val="28"/>
          <w:szCs w:val="28"/>
          <w:rtl/>
          <w:lang w:bidi="fa-IR"/>
        </w:rPr>
        <w:t>درباره</w:t>
      </w:r>
      <w:r w:rsidR="006558D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اندازه نمونه و تعداد ابعاد مسئله را حذف کند.</w:t>
      </w:r>
    </w:p>
    <w:p w:rsidR="001511A4" w:rsidRDefault="00303FC5" w:rsidP="00245FFE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همان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طور</w:t>
      </w:r>
      <w:r w:rsidR="00245FF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که گفته شد، هدف اصلی این پژوهش،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بررسی توانایی شبکه عصبی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بار حداکثر و گنجاندن شبکه عصبی در قالب تحلیل قابلیت اطمینان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  <w:r w:rsidR="00245FFE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این هدف شامل وظایف زیر می</w:t>
      </w:r>
      <w:r w:rsidR="00245FFE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شود: </w:t>
      </w:r>
    </w:p>
    <w:p w:rsidR="00245FFE" w:rsidRDefault="00245FFE" w:rsidP="00E612DC">
      <w:pPr>
        <w:bidi/>
        <w:jc w:val="both"/>
        <w:rPr>
          <w:rFonts w:ascii="AdvEPSTIM" w:cs="B Zar"/>
          <w:sz w:val="26"/>
          <w:szCs w:val="28"/>
          <w:rtl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(</w:t>
      </w:r>
      <w:r>
        <w:rPr>
          <w:rFonts w:asciiTheme="majorBidi" w:hAnsiTheme="majorBidi" w:cs="B Zar"/>
          <w:sz w:val="28"/>
          <w:szCs w:val="28"/>
          <w:lang w:bidi="fa-IR"/>
        </w:rPr>
        <w:t>i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 انتخاب یک مجموعه آموزشی/ آزمایشی دقیق، (</w:t>
      </w:r>
      <w:r>
        <w:rPr>
          <w:rFonts w:asciiTheme="majorBidi" w:hAnsiTheme="majorBidi" w:cs="B Zar"/>
          <w:sz w:val="28"/>
          <w:szCs w:val="28"/>
          <w:lang w:bidi="fa-IR"/>
        </w:rPr>
        <w:t>ii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یافتن ساختار شبکه عصبی مناسب و (</w:t>
      </w:r>
      <w:r>
        <w:rPr>
          <w:rFonts w:asciiTheme="majorBidi" w:hAnsiTheme="majorBidi" w:cs="B Zar"/>
          <w:sz w:val="28"/>
          <w:szCs w:val="28"/>
          <w:lang w:bidi="fa-IR"/>
        </w:rPr>
        <w:t>iii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پرورش شبکه عصبی. انتخاب مناسب داده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آموزشی ورودی- خروجی یکی از مهم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بخش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پرورش شبکه عصبی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</w:t>
      </w:r>
      <w:r w:rsidR="00ED135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گر چه تعدا الگوهای آموزشی تنها دغدغه نمی</w:t>
      </w:r>
      <w:r w:rsidR="00ED135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توزیع نمونه</w:t>
      </w:r>
      <w:r w:rsidR="00ED135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مهم</w:t>
      </w:r>
      <w:r w:rsidR="00ED1355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 است.</w:t>
      </w:r>
      <w:r w:rsidR="000F73C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تعداد محاسبات تحلیل </w:t>
      </w:r>
      <w:r w:rsidR="000F73CF">
        <w:rPr>
          <w:rFonts w:asciiTheme="majorBidi" w:hAnsiTheme="majorBidi" w:cs="B Zar"/>
          <w:sz w:val="28"/>
          <w:szCs w:val="28"/>
          <w:lang w:bidi="fa-IR"/>
        </w:rPr>
        <w:t>CSDA</w:t>
      </w:r>
      <w:r w:rsidR="000F73CF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معمولی انجام شده در این پژوهش محدوده</w:t>
      </w:r>
      <w:r w:rsidR="000F73C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بین 50 تا 200 نمونه را در بر می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گیرد، در حالی که برخی از آن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ها، به منظور مقایسه دقت پیش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شبکه عصبی با نتایج دقیق حاصل از </w:t>
      </w:r>
      <w:r w:rsidR="00EE01A0">
        <w:rPr>
          <w:rFonts w:asciiTheme="majorBidi" w:hAnsiTheme="majorBidi" w:cs="B Zar"/>
          <w:sz w:val="28"/>
          <w:szCs w:val="28"/>
          <w:lang w:bidi="fa-IR"/>
        </w:rPr>
        <w:t>CSDA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t>، استفاده شده</w:t>
      </w:r>
      <w:r w:rsidR="00EE01A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</w:t>
      </w:r>
      <w:r w:rsidR="00E9046D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انتخاب مجموعه آموزشی مبتنی بر این ضروررت است که تمام محدوده</w:t>
      </w:r>
      <w:r w:rsidR="00E9046D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ی نتایج ممکن باید در فرآیند آموزش در نظر گرفته شوند. </w:t>
      </w:r>
      <w:r w:rsidR="00E612DC">
        <w:rPr>
          <w:rFonts w:asciiTheme="majorBidi" w:hAnsiTheme="majorBidi" w:cs="B Zar" w:hint="cs"/>
          <w:sz w:val="28"/>
          <w:szCs w:val="28"/>
          <w:rtl/>
          <w:lang w:bidi="fa-IR"/>
        </w:rPr>
        <w:t>به منظور فراهم نمودن این شرط که تمامی گستره نتایج ممکن باید در نظر گرفته شود، از آن</w:t>
      </w:r>
      <w:r w:rsidR="00E612D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جایی که در هر دو نمونه آزمایشی متغیرهای اتفاقی از توزیع نرمال پیروی می</w:t>
      </w:r>
      <w:r w:rsidR="00E612D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کنند، مجموعه آموزشی به صورت اتفاقی با استفاده از نمونه</w:t>
      </w:r>
      <w:r w:rsidR="00E612D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گیری ابرمکعب </w:t>
      </w:r>
      <w:r w:rsidR="00E612DC">
        <w:rPr>
          <w:rFonts w:asciiTheme="majorBidi" w:hAnsiTheme="majorBidi" w:cs="B Zar"/>
          <w:sz w:val="28"/>
          <w:szCs w:val="28"/>
          <w:lang w:bidi="fa-IR"/>
        </w:rPr>
        <w:t>Latin</w:t>
      </w:r>
      <w:r w:rsidR="00E612D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 مقدار میانگین </w:t>
      </w:r>
      <w:r w:rsidR="00E612DC" w:rsidRPr="00E612DC">
        <w:rPr>
          <w:rFonts w:ascii="GreekC" w:hAnsi="GreekC" w:cs="GreekC"/>
          <w:sz w:val="28"/>
          <w:szCs w:val="28"/>
          <w:rtl/>
          <w:lang w:bidi="fa-IR"/>
        </w:rPr>
        <w:t>s</w:t>
      </w:r>
      <w:r w:rsidR="00E612DC" w:rsidRPr="00E612DC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6 </w:t>
      </w:r>
      <w:r w:rsidR="00E612DC" w:rsidRPr="00E612DC">
        <w:rPr>
          <w:rFonts w:ascii="AdvEPSTIM" w:cs="AdvEPSTIM" w:hint="eastAsia"/>
          <w:sz w:val="28"/>
          <w:szCs w:val="28"/>
        </w:rPr>
        <w:t>±</w:t>
      </w:r>
      <w:r w:rsidR="00E612DC">
        <w:rPr>
          <w:rFonts w:ascii="AdvEPSTIM" w:cs="B Zar" w:hint="cs"/>
          <w:sz w:val="26"/>
          <w:szCs w:val="28"/>
          <w:rtl/>
        </w:rPr>
        <w:t>و درصد تغییر 9999998/99، تولید شدند.</w:t>
      </w:r>
    </w:p>
    <w:p w:rsidR="002E5F55" w:rsidRDefault="00E1143C" w:rsidP="0021370A">
      <w:pPr>
        <w:bidi/>
        <w:jc w:val="both"/>
        <w:rPr>
          <w:rFonts w:ascii="AdvEPSTIM" w:cs="B Zar"/>
          <w:sz w:val="26"/>
          <w:szCs w:val="28"/>
          <w:rtl/>
        </w:rPr>
      </w:pPr>
      <w:r>
        <w:rPr>
          <w:rFonts w:ascii="AdvEPSTIM" w:cs="B Zar" w:hint="cs"/>
          <w:sz w:val="26"/>
          <w:szCs w:val="28"/>
          <w:rtl/>
        </w:rPr>
        <w:t>به طور کلی دو نوع شبکه</w:t>
      </w:r>
      <w:r w:rsidRPr="00E1143C">
        <w:rPr>
          <w:rFonts w:ascii="AdvEPSTIM" w:cs="B Zar" w:hint="cs"/>
          <w:sz w:val="26"/>
          <w:szCs w:val="28"/>
          <w:rtl/>
        </w:rPr>
        <w:t xml:space="preserve"> </w:t>
      </w:r>
      <w:r>
        <w:rPr>
          <w:rFonts w:ascii="AdvEPSTIM" w:cs="B Zar" w:hint="cs"/>
          <w:sz w:val="26"/>
          <w:szCs w:val="28"/>
          <w:rtl/>
        </w:rPr>
        <w:t>وجود دارد، که عبارتند از: شبکه</w:t>
      </w:r>
      <w:r>
        <w:rPr>
          <w:rFonts w:ascii="AdvEPSTIM" w:cs="B Zar" w:hint="cs"/>
          <w:sz w:val="26"/>
          <w:szCs w:val="28"/>
          <w:rtl/>
        </w:rPr>
        <w:softHyphen/>
        <w:t xml:space="preserve">های </w:t>
      </w:r>
      <w:r w:rsidR="00D717FD">
        <w:rPr>
          <w:rFonts w:ascii="AdvEPSTIM" w:cs="B Zar" w:hint="cs"/>
          <w:sz w:val="26"/>
          <w:szCs w:val="28"/>
          <w:rtl/>
        </w:rPr>
        <w:t xml:space="preserve">کاملاً متصل </w:t>
      </w:r>
      <w:r>
        <w:rPr>
          <w:rFonts w:ascii="AdvEPSTIM" w:cs="B Zar" w:hint="cs"/>
          <w:sz w:val="26"/>
          <w:szCs w:val="28"/>
          <w:rtl/>
        </w:rPr>
        <w:t>و شبکه</w:t>
      </w:r>
      <w:r>
        <w:rPr>
          <w:rFonts w:ascii="AdvEPSTIM" w:cs="B Zar" w:hint="cs"/>
          <w:sz w:val="26"/>
          <w:szCs w:val="28"/>
          <w:rtl/>
        </w:rPr>
        <w:softHyphen/>
        <w:t xml:space="preserve">های </w:t>
      </w:r>
      <w:r w:rsidR="00D717FD">
        <w:rPr>
          <w:rFonts w:ascii="AdvEPSTIM" w:cs="B Zar" w:hint="cs"/>
          <w:sz w:val="26"/>
          <w:szCs w:val="28"/>
          <w:rtl/>
        </w:rPr>
        <w:t>متصل براساس الگویی خاص</w:t>
      </w:r>
      <w:r>
        <w:rPr>
          <w:rFonts w:ascii="AdvEPSTIM" w:cs="B Zar" w:hint="cs"/>
          <w:sz w:val="26"/>
          <w:szCs w:val="28"/>
          <w:rtl/>
        </w:rPr>
        <w:t xml:space="preserve">. </w:t>
      </w:r>
      <w:r w:rsidR="00AD0EDA">
        <w:rPr>
          <w:rFonts w:ascii="AdvEPSTIM" w:cs="B Zar" w:hint="cs"/>
          <w:sz w:val="26"/>
          <w:szCs w:val="28"/>
          <w:rtl/>
        </w:rPr>
        <w:t xml:space="preserve">در این مطالعه از یک شبکه </w:t>
      </w:r>
      <w:r w:rsidR="00D717FD">
        <w:rPr>
          <w:rFonts w:ascii="AdvEPSTIM" w:cs="B Zar" w:hint="cs"/>
          <w:sz w:val="26"/>
          <w:szCs w:val="28"/>
          <w:rtl/>
        </w:rPr>
        <w:t xml:space="preserve">کاملاً متصل </w:t>
      </w:r>
      <w:r w:rsidR="00AD0EDA">
        <w:rPr>
          <w:rFonts w:ascii="AdvEPSTIM" w:cs="B Zar" w:hint="cs"/>
          <w:sz w:val="26"/>
          <w:szCs w:val="28"/>
          <w:rtl/>
        </w:rPr>
        <w:t xml:space="preserve">استفاده شد. </w:t>
      </w:r>
      <w:r w:rsidR="00D717FD">
        <w:rPr>
          <w:rFonts w:ascii="AdvEPSTIM" w:cs="B Zar" w:hint="cs"/>
          <w:sz w:val="26"/>
          <w:szCs w:val="28"/>
          <w:rtl/>
        </w:rPr>
        <w:t>در یک شبکه کاملاً متصل، هر گره در یک لایه به تمامی گره</w:t>
      </w:r>
      <w:r w:rsidR="00D717FD">
        <w:rPr>
          <w:rFonts w:ascii="AdvEPSTIM" w:cs="B Zar" w:hint="cs"/>
          <w:sz w:val="26"/>
          <w:szCs w:val="28"/>
          <w:rtl/>
        </w:rPr>
        <w:softHyphen/>
        <w:t>های لایه قبلی و بعدی متصل می</w:t>
      </w:r>
      <w:r w:rsidR="00D717FD">
        <w:rPr>
          <w:rFonts w:ascii="AdvEPSTIM" w:cs="B Zar" w:hint="cs"/>
          <w:sz w:val="26"/>
          <w:szCs w:val="28"/>
          <w:rtl/>
        </w:rPr>
        <w:softHyphen/>
        <w:t xml:space="preserve">باشد. </w:t>
      </w:r>
      <w:r w:rsidR="00CB47F7">
        <w:rPr>
          <w:rFonts w:ascii="AdvEPSTIM" w:cs="B Zar" w:hint="cs"/>
          <w:sz w:val="26"/>
          <w:szCs w:val="28"/>
          <w:rtl/>
        </w:rPr>
        <w:t>در مورد تعداد گره</w:t>
      </w:r>
      <w:r w:rsidR="00CB47F7">
        <w:rPr>
          <w:rFonts w:ascii="AdvEPSTIM" w:cs="B Zar" w:hint="cs"/>
          <w:sz w:val="26"/>
          <w:szCs w:val="28"/>
          <w:rtl/>
        </w:rPr>
        <w:softHyphen/>
        <w:t>هایی که باید در لایه</w:t>
      </w:r>
      <w:r w:rsidR="00CB47F7">
        <w:rPr>
          <w:rFonts w:ascii="AdvEPSTIM" w:cs="B Zar" w:hint="cs"/>
          <w:sz w:val="26"/>
          <w:szCs w:val="28"/>
          <w:rtl/>
        </w:rPr>
        <w:softHyphen/>
        <w:t>های مخفی استفاده شوند اطلاع روشنی در دست نیست، به همین دلیل فرآیند یادگیری (آموزش) با تعداد نسبتاً کمی از گره</w:t>
      </w:r>
      <w:r w:rsidR="00CB47F7">
        <w:rPr>
          <w:rFonts w:ascii="AdvEPSTIM" w:cs="B Zar" w:hint="cs"/>
          <w:sz w:val="26"/>
          <w:szCs w:val="28"/>
          <w:rtl/>
        </w:rPr>
        <w:softHyphen/>
        <w:t>های مخفی (10 عدد در این مطالعه) شروع شده و به تدریج تعداد گره</w:t>
      </w:r>
      <w:r w:rsidR="00CB47F7">
        <w:rPr>
          <w:rFonts w:ascii="AdvEPSTIM" w:cs="B Zar" w:hint="cs"/>
          <w:sz w:val="26"/>
          <w:szCs w:val="28"/>
          <w:rtl/>
        </w:rPr>
        <w:softHyphen/>
        <w:t>های مخفی افزایش داده می</w:t>
      </w:r>
      <w:r w:rsidR="00CB47F7">
        <w:rPr>
          <w:rFonts w:ascii="AdvEPSTIM" w:cs="B Zar" w:hint="cs"/>
          <w:sz w:val="26"/>
          <w:szCs w:val="28"/>
          <w:rtl/>
        </w:rPr>
        <w:softHyphen/>
        <w:t>شود، تا هنگامی که همگرایی مطلوب حاصل شود.</w:t>
      </w:r>
      <w:r w:rsidR="00D5548D">
        <w:rPr>
          <w:rFonts w:ascii="AdvEPSTIM" w:cs="B Zar" w:hint="cs"/>
          <w:sz w:val="26"/>
          <w:szCs w:val="28"/>
          <w:rtl/>
        </w:rPr>
        <w:t xml:space="preserve"> ساختار شبکه عصبی هنگام رسیدن به همگرایی، در هر دو نمونه آزمایشی، شامل یک لایه مخفی با 20 عدد گره مخفی می</w:t>
      </w:r>
      <w:r w:rsidR="00D5548D">
        <w:rPr>
          <w:rFonts w:ascii="AdvEPSTIM" w:cs="B Zar" w:hint="cs"/>
          <w:sz w:val="26"/>
          <w:szCs w:val="28"/>
          <w:rtl/>
        </w:rPr>
        <w:softHyphen/>
        <w:t>شود.</w:t>
      </w:r>
      <w:r w:rsidR="0021370A">
        <w:rPr>
          <w:rFonts w:ascii="AdvEPSTIM" w:cs="B Zar" w:hint="cs"/>
          <w:sz w:val="26"/>
          <w:szCs w:val="28"/>
          <w:rtl/>
        </w:rPr>
        <w:t xml:space="preserve"> آزمایش</w:t>
      </w:r>
      <w:r w:rsidR="0021370A">
        <w:rPr>
          <w:rFonts w:ascii="AdvEPSTIM" w:cs="B Zar" w:hint="cs"/>
          <w:sz w:val="26"/>
          <w:szCs w:val="28"/>
          <w:rtl/>
        </w:rPr>
        <w:softHyphen/>
        <w:t>های انجام شده برای تعداد لایه</w:t>
      </w:r>
      <w:r w:rsidR="0021370A">
        <w:rPr>
          <w:rFonts w:ascii="AdvEPSTIM" w:cs="B Zar" w:hint="cs"/>
          <w:sz w:val="26"/>
          <w:szCs w:val="28"/>
          <w:rtl/>
        </w:rPr>
        <w:softHyphen/>
        <w:t>های مخفی بیشترف بهبود قابل ملاحظه</w:t>
      </w:r>
      <w:r w:rsidR="0021370A">
        <w:rPr>
          <w:rFonts w:ascii="AdvEPSTIM" w:cs="B Zar"/>
          <w:sz w:val="26"/>
          <w:szCs w:val="28"/>
          <w:rtl/>
        </w:rPr>
        <w:softHyphen/>
      </w:r>
      <w:r w:rsidR="0021370A">
        <w:rPr>
          <w:rFonts w:ascii="AdvEPSTIM" w:cs="B Zar" w:hint="cs"/>
          <w:sz w:val="26"/>
          <w:szCs w:val="28"/>
          <w:rtl/>
        </w:rPr>
        <w:t>ای را در نتایج حاصله نشان نمی</w:t>
      </w:r>
      <w:r w:rsidR="0021370A">
        <w:rPr>
          <w:rFonts w:ascii="AdvEPSTIM" w:cs="B Zar" w:hint="cs"/>
          <w:sz w:val="26"/>
          <w:szCs w:val="28"/>
          <w:rtl/>
        </w:rPr>
        <w:softHyphen/>
        <w:t>دهد.</w:t>
      </w:r>
    </w:p>
    <w:p w:rsidR="00AA23F1" w:rsidRDefault="002E5F55" w:rsidP="00AA23F1">
      <w:pPr>
        <w:bidi/>
        <w:jc w:val="both"/>
        <w:rPr>
          <w:rFonts w:asciiTheme="majorBidi" w:hAnsiTheme="majorBidi" w:cs="B Zar"/>
          <w:sz w:val="24"/>
          <w:szCs w:val="28"/>
          <w:rtl/>
          <w:lang w:bidi="fa-IR"/>
        </w:rPr>
      </w:pPr>
      <w:r>
        <w:rPr>
          <w:rFonts w:ascii="AdvEPSTIM" w:cs="B Zar" w:hint="cs"/>
          <w:sz w:val="26"/>
          <w:szCs w:val="28"/>
          <w:rtl/>
        </w:rPr>
        <w:t>بعد از انتخاب ساختار مناسب برای شبکه عصبی و فرآیند آموزش، شبکه جهت پیش</w:t>
      </w:r>
      <w:r>
        <w:rPr>
          <w:rFonts w:ascii="AdvEPSTIM" w:cs="B Zar" w:hint="cs"/>
          <w:sz w:val="26"/>
          <w:szCs w:val="28"/>
          <w:rtl/>
        </w:rPr>
        <w:softHyphen/>
        <w:t>بینی بار حداکثر متناظر با مقادیر مختلف متغیرهای اتفاقی ورودی استفاده می</w:t>
      </w:r>
      <w:r>
        <w:rPr>
          <w:rFonts w:ascii="AdvEPSTIM" w:cs="B Zar" w:hint="cs"/>
          <w:sz w:val="26"/>
          <w:szCs w:val="28"/>
          <w:rtl/>
        </w:rPr>
        <w:softHyphen/>
        <w:t>شود. سپس، نتایج توسط شبیه</w:t>
      </w:r>
      <w:r>
        <w:rPr>
          <w:rFonts w:ascii="AdvEPSTIM" w:cs="B Zar" w:hint="cs"/>
          <w:sz w:val="26"/>
          <w:szCs w:val="28"/>
          <w:rtl/>
        </w:rPr>
        <w:softHyphen/>
        <w:t>سازی مونت کارلو برای محاسبه</w:t>
      </w:r>
      <w:r>
        <w:rPr>
          <w:rFonts w:ascii="AdvEPSTIM" w:cs="B Zar"/>
          <w:sz w:val="26"/>
          <w:szCs w:val="28"/>
          <w:rtl/>
        </w:rPr>
        <w:softHyphen/>
      </w:r>
      <w:r>
        <w:rPr>
          <w:rFonts w:ascii="AdvEPSTIM" w:cs="B Zar" w:hint="cs"/>
          <w:sz w:val="26"/>
          <w:szCs w:val="28"/>
          <w:rtl/>
        </w:rPr>
        <w:t xml:space="preserve">ی احتمال گسیختگی </w:t>
      </w:r>
      <w:r>
        <w:rPr>
          <w:rFonts w:asciiTheme="majorBidi" w:hAnsiTheme="majorBidi" w:cstheme="majorBidi"/>
          <w:sz w:val="28"/>
          <w:szCs w:val="32"/>
        </w:rPr>
        <w:t>p</w:t>
      </w:r>
      <w:r>
        <w:rPr>
          <w:rFonts w:asciiTheme="majorBidi" w:hAnsiTheme="majorBidi" w:cstheme="majorBidi"/>
          <w:sz w:val="28"/>
          <w:szCs w:val="32"/>
          <w:vertAlign w:val="subscript"/>
        </w:rPr>
        <w:t>f</w:t>
      </w:r>
      <w:r>
        <w:rPr>
          <w:rFonts w:asciiTheme="majorBidi" w:hAnsiTheme="majorBidi" w:cstheme="majorBidi" w:hint="cs"/>
          <w:sz w:val="28"/>
          <w:szCs w:val="32"/>
          <w:vertAlign w:val="subscript"/>
          <w:rtl/>
          <w:lang w:bidi="fa-IR"/>
        </w:rPr>
        <w:t xml:space="preserve"> 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t>پردازش می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شوند. به همین نحو برای تحلیل آسیب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پذیری سدهای بتنی با استفاده از شبیه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سازی مونت کارلو، مقایسه بارهای حداکثر محاسبه شده با بارگذاری خارجی متناظر منجر به محاسبه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ی احتمال گسیختگی سازه براساس رابطه (6) می</w:t>
      </w:r>
      <w:r w:rsidR="00900222">
        <w:rPr>
          <w:rFonts w:asciiTheme="majorBidi" w:hAnsiTheme="majorBidi" w:cs="B Zar"/>
          <w:sz w:val="24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t>شود.</w:t>
      </w:r>
      <w:r w:rsidR="0065062B">
        <w:rPr>
          <w:rFonts w:asciiTheme="majorBidi" w:hAnsiTheme="majorBidi" w:cs="B Zar" w:hint="cs"/>
          <w:sz w:val="24"/>
          <w:szCs w:val="28"/>
          <w:rtl/>
          <w:lang w:bidi="fa-IR"/>
        </w:rPr>
        <w:t xml:space="preserve"> بارهای خارجی در نظر گرفته شده متناظر با سناریوهای</w:t>
      </w:r>
      <w:r w:rsidR="00E66FCF">
        <w:rPr>
          <w:rFonts w:asciiTheme="majorBidi" w:hAnsiTheme="majorBidi" w:cs="B Zar" w:hint="cs"/>
          <w:sz w:val="24"/>
          <w:szCs w:val="28"/>
          <w:rtl/>
          <w:lang w:bidi="fa-IR"/>
        </w:rPr>
        <w:t xml:space="preserve"> سیلابی مختلف می</w:t>
      </w:r>
      <w:r w:rsidR="00E66FCF">
        <w:rPr>
          <w:rFonts w:asciiTheme="majorBidi" w:hAnsiTheme="majorBidi" w:cs="B Zar"/>
          <w:sz w:val="24"/>
          <w:szCs w:val="28"/>
          <w:rtl/>
          <w:lang w:bidi="fa-IR"/>
        </w:rPr>
        <w:softHyphen/>
      </w:r>
      <w:r w:rsidR="00E66FCF">
        <w:rPr>
          <w:rFonts w:asciiTheme="majorBidi" w:hAnsiTheme="majorBidi" w:cs="B Zar" w:hint="cs"/>
          <w:sz w:val="24"/>
          <w:szCs w:val="28"/>
          <w:rtl/>
          <w:lang w:bidi="fa-IR"/>
        </w:rPr>
        <w:t>باشند و شامل یک وزن ویژه و یک حجم ساختگی فزاینده از آب (</w:t>
      </w:r>
      <w:r w:rsidR="008452DE">
        <w:rPr>
          <w:rFonts w:asciiTheme="majorBidi" w:hAnsiTheme="majorBidi" w:cs="B Zar" w:hint="cs"/>
          <w:sz w:val="24"/>
          <w:szCs w:val="28"/>
          <w:rtl/>
          <w:lang w:bidi="fa-IR"/>
        </w:rPr>
        <w:t>و فشار هیدرواستاتیک متناظر) می</w:t>
      </w:r>
      <w:r w:rsidR="008452DE">
        <w:rPr>
          <w:rFonts w:asciiTheme="majorBidi" w:hAnsiTheme="majorBidi" w:cs="B Zar"/>
          <w:sz w:val="24"/>
          <w:szCs w:val="28"/>
          <w:rtl/>
          <w:lang w:bidi="fa-IR"/>
        </w:rPr>
        <w:softHyphen/>
      </w:r>
      <w:r w:rsidR="008452DE">
        <w:rPr>
          <w:rFonts w:asciiTheme="majorBidi" w:hAnsiTheme="majorBidi" w:cs="B Zar" w:hint="cs"/>
          <w:sz w:val="24"/>
          <w:szCs w:val="28"/>
          <w:rtl/>
          <w:lang w:bidi="fa-IR"/>
        </w:rPr>
        <w:t>ب</w:t>
      </w:r>
      <w:r w:rsidR="00E66FCF">
        <w:rPr>
          <w:rFonts w:asciiTheme="majorBidi" w:hAnsiTheme="majorBidi" w:cs="B Zar" w:hint="cs"/>
          <w:sz w:val="24"/>
          <w:szCs w:val="28"/>
          <w:rtl/>
          <w:lang w:bidi="fa-IR"/>
        </w:rPr>
        <w:t>اشد.</w:t>
      </w:r>
      <w:r w:rsidR="00AA23F1">
        <w:rPr>
          <w:rFonts w:asciiTheme="majorBidi" w:hAnsiTheme="majorBidi" w:cs="B Zar" w:hint="cs"/>
          <w:sz w:val="24"/>
          <w:szCs w:val="28"/>
          <w:rtl/>
          <w:lang w:bidi="fa-IR"/>
        </w:rPr>
        <w:t xml:space="preserve"> باید یاداوری </w:t>
      </w:r>
      <w:r w:rsidR="00AA23F1">
        <w:rPr>
          <w:rFonts w:asciiTheme="majorBidi" w:hAnsiTheme="majorBidi" w:cs="B Zar" w:hint="cs"/>
          <w:sz w:val="24"/>
          <w:szCs w:val="28"/>
          <w:rtl/>
          <w:lang w:bidi="fa-IR"/>
        </w:rPr>
        <w:lastRenderedPageBreak/>
        <w:t>شود که با تقریب زدن مقدار بار حداکثر با استفاده از شبکه عصبی، دقت احتمال گسیختگی پیش</w:t>
      </w:r>
      <w:r w:rsidR="00AA23F1"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بینی شده فقط به دقت پیش</w:t>
      </w:r>
      <w:r w:rsidR="00AA23F1"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بینی شبکه عصبی بستگی ندارد.</w:t>
      </w:r>
    </w:p>
    <w:p w:rsidR="00E1143C" w:rsidRDefault="00AA23F1" w:rsidP="00AA23F1">
      <w:pPr>
        <w:pStyle w:val="ListParagraph"/>
        <w:numPr>
          <w:ilvl w:val="0"/>
          <w:numId w:val="1"/>
        </w:numPr>
        <w:bidi/>
        <w:jc w:val="both"/>
        <w:rPr>
          <w:rFonts w:asciiTheme="majorBidi" w:hAnsiTheme="majorBidi" w:cs="B Zar"/>
          <w:b/>
          <w:bCs/>
          <w:sz w:val="24"/>
          <w:szCs w:val="28"/>
          <w:lang w:bidi="fa-IR"/>
        </w:rPr>
      </w:pPr>
      <w:r w:rsidRPr="00AA23F1">
        <w:rPr>
          <w:rFonts w:asciiTheme="majorBidi" w:hAnsiTheme="majorBidi" w:cs="B Zar" w:hint="cs"/>
          <w:b/>
          <w:bCs/>
          <w:sz w:val="24"/>
          <w:szCs w:val="28"/>
          <w:rtl/>
          <w:lang w:bidi="fa-IR"/>
        </w:rPr>
        <w:t xml:space="preserve">نتایج عددی </w:t>
      </w:r>
    </w:p>
    <w:p w:rsidR="00AA23F1" w:rsidRDefault="00AA23F1" w:rsidP="00AA23F1">
      <w:pPr>
        <w:bidi/>
        <w:jc w:val="both"/>
        <w:rPr>
          <w:rFonts w:asciiTheme="majorBidi" w:hAnsiTheme="majorBidi" w:cs="B Zar"/>
          <w:sz w:val="24"/>
          <w:szCs w:val="28"/>
          <w:rtl/>
          <w:lang w:bidi="fa-IR"/>
        </w:rPr>
      </w:pPr>
      <w:r>
        <w:rPr>
          <w:rFonts w:asciiTheme="majorBidi" w:hAnsiTheme="majorBidi" w:cs="B Zar" w:hint="cs"/>
          <w:sz w:val="24"/>
          <w:szCs w:val="28"/>
          <w:rtl/>
          <w:lang w:bidi="fa-IR"/>
        </w:rPr>
        <w:t>دو نمونه آزمایش، یک نمونه آزمایشگاهی و یک نمونه واقعی، برای تشریح کارایی شبکه عصبی پیشنهادی در نظر گرفته شده است. در هر دو نمونه، احتمال گسیختگی با استفاده از شبیه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سازی مونت کارلو تخمین زده می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 xml:space="preserve">شود. </w:t>
      </w:r>
      <w:r w:rsidR="00BE1EBF">
        <w:rPr>
          <w:rFonts w:asciiTheme="majorBidi" w:hAnsiTheme="majorBidi" w:cs="B Zar" w:hint="cs"/>
          <w:sz w:val="24"/>
          <w:szCs w:val="28"/>
          <w:rtl/>
          <w:lang w:bidi="fa-IR"/>
        </w:rPr>
        <w:t xml:space="preserve">در هر دو نمونه </w:t>
      </w:r>
      <w:r>
        <w:rPr>
          <w:rFonts w:asciiTheme="majorBidi" w:hAnsiTheme="majorBidi" w:cs="B Zar" w:hint="cs"/>
          <w:sz w:val="24"/>
          <w:szCs w:val="28"/>
          <w:rtl/>
          <w:lang w:bidi="fa-IR"/>
        </w:rPr>
        <w:t xml:space="preserve">مدول الاستیسیته، نسبت پواسون، مقاومت کششی و انرژی شکست </w:t>
      </w:r>
      <w:r w:rsidR="00BE1EBF">
        <w:rPr>
          <w:rFonts w:asciiTheme="majorBidi" w:hAnsiTheme="majorBidi" w:cs="B Zar" w:hint="cs"/>
          <w:sz w:val="24"/>
          <w:szCs w:val="28"/>
          <w:rtl/>
          <w:lang w:bidi="fa-IR"/>
        </w:rPr>
        <w:t>به عنوان متغیرهای تصادفی در نظر شدندف که از توزیع نرمال دنباله</w:t>
      </w:r>
      <w:r w:rsidR="00BE1EBF"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>روی می</w:t>
      </w:r>
      <w:r w:rsidR="00BE1EBF">
        <w:rPr>
          <w:rFonts w:asciiTheme="majorBidi" w:hAnsiTheme="majorBidi" w:cs="B Zar" w:hint="cs"/>
          <w:sz w:val="24"/>
          <w:szCs w:val="28"/>
          <w:rtl/>
          <w:lang w:bidi="fa-IR"/>
        </w:rPr>
        <w:softHyphen/>
        <w:t xml:space="preserve">کنند. </w:t>
      </w:r>
      <w:r w:rsidR="00CC200D">
        <w:rPr>
          <w:rFonts w:asciiTheme="majorBidi" w:hAnsiTheme="majorBidi" w:cs="B Zar" w:hint="cs"/>
          <w:sz w:val="24"/>
          <w:szCs w:val="28"/>
          <w:rtl/>
          <w:lang w:bidi="fa-IR"/>
        </w:rPr>
        <w:t>نرم</w:t>
      </w:r>
      <w:r w:rsidR="00CC200D">
        <w:rPr>
          <w:rFonts w:asciiTheme="majorBidi" w:hAnsiTheme="majorBidi" w:cs="B Zar"/>
          <w:sz w:val="24"/>
          <w:szCs w:val="28"/>
          <w:rtl/>
          <w:lang w:bidi="fa-IR"/>
        </w:rPr>
        <w:softHyphen/>
      </w:r>
      <w:r w:rsidR="00CC200D">
        <w:rPr>
          <w:rFonts w:asciiTheme="majorBidi" w:hAnsiTheme="majorBidi" w:cs="B Zar" w:hint="cs"/>
          <w:sz w:val="24"/>
          <w:szCs w:val="28"/>
          <w:rtl/>
          <w:lang w:bidi="fa-IR"/>
        </w:rPr>
        <w:t>افزار شبکه عصبی به کار رفته در این پژوهش مبتنی بر الگوریتم پس توزیع می</w:t>
      </w:r>
      <w:r w:rsidR="00CC200D">
        <w:rPr>
          <w:rFonts w:asciiTheme="majorBidi" w:hAnsiTheme="majorBidi" w:cs="B Zar"/>
          <w:sz w:val="24"/>
          <w:szCs w:val="28"/>
          <w:rtl/>
          <w:lang w:bidi="fa-IR"/>
        </w:rPr>
        <w:softHyphen/>
      </w:r>
      <w:r w:rsidR="00CC200D">
        <w:rPr>
          <w:rFonts w:asciiTheme="majorBidi" w:hAnsiTheme="majorBidi" w:cs="B Zar" w:hint="cs"/>
          <w:sz w:val="24"/>
          <w:szCs w:val="28"/>
          <w:rtl/>
          <w:lang w:bidi="fa-IR"/>
        </w:rPr>
        <w:t>باشد که توسط مولفین توسعه داده شده است.</w:t>
      </w:r>
    </w:p>
    <w:p w:rsidR="00A85EC2" w:rsidRDefault="00A85EC2" w:rsidP="00A85EC2">
      <w:pPr>
        <w:bidi/>
        <w:jc w:val="both"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5-1- ارزیابی روش </w:t>
      </w:r>
      <w:r>
        <w:rPr>
          <w:rFonts w:asciiTheme="majorBidi" w:hAnsiTheme="majorBidi" w:cs="B Zar"/>
          <w:b/>
          <w:bCs/>
          <w:sz w:val="26"/>
          <w:szCs w:val="26"/>
          <w:lang w:bidi="fa-IR"/>
        </w:rPr>
        <w:t>NN- CSDA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t xml:space="preserve"> ترکیبی: آزمایش خمش چهار نقطه</w:t>
      </w: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softHyphen/>
        <w:t>ای</w:t>
      </w:r>
    </w:p>
    <w:p w:rsidR="00F97ED5" w:rsidRDefault="00E14A10" w:rsidP="001F04F1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اولین نمونه آزمایشی برای انجام یک مطالعه پارامتریک به منظور تعیین تعداد الگوهای آموزشی مورد نیاز برای پرورش دقیق شبکه عصبی در نظر گرفته شده است. </w:t>
      </w:r>
      <w:r w:rsidR="00AA37AB">
        <w:rPr>
          <w:rFonts w:asciiTheme="majorBidi" w:hAnsiTheme="majorBidi" w:cs="B Zar" w:hint="cs"/>
          <w:sz w:val="28"/>
          <w:szCs w:val="28"/>
          <w:rtl/>
          <w:lang w:bidi="fa-IR"/>
        </w:rPr>
        <w:t>به همین دلیل نتایج عددی، بر حسب بار حداکثر، برای مجموعه</w:t>
      </w:r>
      <w:r w:rsidR="00AA37A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آموزشی متشکل از 50، 100، 150 و 200 متغیر اتفاقی به دست آمدند. پارامترهای مکانیکی بتن برای این نمونه آزمایشی در جدول 1 </w:t>
      </w:r>
      <w:r w:rsidR="00C27A99">
        <w:rPr>
          <w:rFonts w:asciiTheme="majorBidi" w:hAnsiTheme="majorBidi" w:cs="B Zar" w:hint="cs"/>
          <w:sz w:val="28"/>
          <w:szCs w:val="28"/>
          <w:rtl/>
          <w:lang w:bidi="fa-IR"/>
        </w:rPr>
        <w:t>به طور مختصر  و به همراه مقادیر میانگین و انحراف استاندارد چهار متغیر تصادفی مورد نظر آورده شده</w:t>
      </w:r>
      <w:r w:rsidR="00C27A99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617640">
        <w:rPr>
          <w:rFonts w:asciiTheme="majorBidi" w:hAnsiTheme="majorBidi" w:cs="B Zar" w:hint="cs"/>
          <w:sz w:val="28"/>
          <w:szCs w:val="28"/>
          <w:rtl/>
          <w:lang w:bidi="fa-IR"/>
        </w:rPr>
        <w:t>به منظور ارزیابی چهار مجموعه</w:t>
      </w:r>
      <w:r w:rsidR="0061764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آموزشی مختلف، از تحلیل قابلیت اطمینان استفاده شد</w:t>
      </w:r>
      <w:r w:rsidR="00F371D6">
        <w:rPr>
          <w:rFonts w:asciiTheme="majorBidi" w:hAnsiTheme="majorBidi" w:cs="B Zar" w:hint="cs"/>
          <w:sz w:val="28"/>
          <w:szCs w:val="28"/>
          <w:rtl/>
          <w:lang w:bidi="fa-IR"/>
        </w:rPr>
        <w:t>.</w:t>
      </w:r>
      <w:r w:rsidR="001F04F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نمونه</w:t>
      </w:r>
      <w:r w:rsidR="001F04F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با 1000 متغیر برای محاسبه</w:t>
      </w:r>
      <w:r w:rsidR="001F04F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احتمال گسیختگی استفاده شد. بارگذاری خارجی که سبب می</w:t>
      </w:r>
      <w:r w:rsidR="001F04F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شود وقوع گسیختگی محتمل شود، مطابق رابطه (6)، برابر با </w:t>
      </w:r>
      <w:r w:rsidR="001F04F1">
        <w:rPr>
          <w:rFonts w:asciiTheme="majorBidi" w:hAnsiTheme="majorBidi" w:cs="B Zar"/>
          <w:sz w:val="28"/>
          <w:szCs w:val="28"/>
          <w:lang w:bidi="fa-IR"/>
        </w:rPr>
        <w:t>kN</w:t>
      </w:r>
      <w:r w:rsidR="001F04F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90 در نظر گرفته شده است. 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در شکل </w:t>
      </w:r>
      <w:r w:rsidR="00543DE1">
        <w:rPr>
          <w:rFonts w:asciiTheme="majorBidi" w:hAnsiTheme="majorBidi" w:cs="B Zar"/>
          <w:sz w:val="28"/>
          <w:szCs w:val="28"/>
          <w:lang w:bidi="fa-IR"/>
        </w:rPr>
        <w:t>a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4 و </w:t>
      </w:r>
      <w:r w:rsidR="00543DE1">
        <w:rPr>
          <w:rFonts w:asciiTheme="majorBidi" w:hAnsiTheme="majorBidi" w:cs="B Zar"/>
          <w:sz w:val="28"/>
          <w:szCs w:val="28"/>
          <w:lang w:bidi="fa-IR"/>
        </w:rPr>
        <w:t>b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مقادیر حاصل از </w:t>
      </w:r>
      <w:r w:rsidR="00543DE1">
        <w:rPr>
          <w:rFonts w:asciiTheme="majorBidi" w:hAnsiTheme="majorBidi" w:cs="B Zar"/>
          <w:sz w:val="28"/>
          <w:szCs w:val="28"/>
          <w:lang w:bidi="fa-IR"/>
        </w:rPr>
        <w:t>CMSD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بار حداکثر برای هر 1000 نمونه نمایش داده شده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اند، در حالی که در شکل 5 منحنی بار نسبت به </w:t>
      </w:r>
      <w:r w:rsidR="00543DE1">
        <w:rPr>
          <w:rFonts w:asciiTheme="majorBidi" w:hAnsiTheme="majorBidi" w:cs="B Zar"/>
          <w:sz w:val="28"/>
          <w:szCs w:val="28"/>
          <w:lang w:bidi="fa-IR"/>
        </w:rPr>
        <w:t>CMSD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تمامی نمونه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نشان داده شده</w:t>
      </w:r>
      <w:r w:rsidR="00543DE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F47C89" w:rsidRDefault="008B24AE" w:rsidP="00552657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چهار مجموعه آزمایشی، ابتدا براساس قابلیت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شان در یک مجموعه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 منتخب از 10 الگو که به طور اتفاقی از بین 1000 نمونه مذکور انتخاب شده بودند، مقایسه شدند. توانایی چهار مجموعه آموزشی برای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بار حداکثر در جدول 2 نشان داده شده است. همان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طور که مشاهده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شود، بار حداکثر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شده بر مبنای </w:t>
      </w:r>
      <w:r>
        <w:rPr>
          <w:rFonts w:asciiTheme="majorBidi" w:hAnsiTheme="majorBidi" w:cs="B Zar"/>
          <w:sz w:val="28"/>
          <w:szCs w:val="28"/>
          <w:lang w:bidi="fa-IR"/>
        </w:rPr>
        <w:t>NN50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کم دقت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باشد، در حالی که </w:t>
      </w:r>
      <w:r>
        <w:rPr>
          <w:rFonts w:asciiTheme="majorBidi" w:hAnsiTheme="majorBidi" w:cs="B Zar"/>
          <w:sz w:val="28"/>
          <w:szCs w:val="28"/>
          <w:lang w:bidi="fa-IR"/>
        </w:rPr>
        <w:t>NN100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</w:t>
      </w:r>
      <w:r>
        <w:rPr>
          <w:rFonts w:asciiTheme="majorBidi" w:hAnsiTheme="majorBidi" w:cs="B Zar"/>
          <w:sz w:val="28"/>
          <w:szCs w:val="28"/>
          <w:lang w:bidi="fa-IR"/>
        </w:rPr>
        <w:t>NN150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NN200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نسبت به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</w:t>
      </w:r>
      <w:r>
        <w:rPr>
          <w:rFonts w:asciiTheme="majorBidi" w:hAnsiTheme="majorBidi" w:cs="B Zar"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>یکسان عمل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کنند. همان گونه که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 گفته شد، به محض این که یک شبکه عصبی خوب پرورش یافته به منظور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بار حداکثر به دست آمد، سپس با استفاده از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مبتنی بر شبکه عصبی احتمال گسیختگی برای هر نمونه آزمایشی محاسبه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گردد. </w:t>
      </w:r>
      <w:r w:rsidR="00D1047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نتیجه این محاسبات در جدول 3 آورده شده است. 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احتمال گسیختگی برای هر نمونه محاسبات دقیق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f-CDSA</w:t>
      </w:r>
      <w:r w:rsidR="00552657">
        <w:rPr>
          <w:rFonts w:asciiTheme="majorBidi" w:hAnsiTheme="majorBidi" w:cs="B Zar"/>
          <w:sz w:val="28"/>
          <w:szCs w:val="28"/>
          <w:lang w:bidi="fa-IR"/>
        </w:rPr>
        <w:t xml:space="preserve"> = 1.00%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برای نمونه شبکه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عصبی               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f-NN50</w:t>
      </w:r>
      <w:r w:rsidR="00552657">
        <w:rPr>
          <w:rFonts w:asciiTheme="majorBidi" w:hAnsiTheme="majorBidi" w:cs="B Zar"/>
          <w:sz w:val="28"/>
          <w:szCs w:val="28"/>
          <w:lang w:bidi="fa-IR"/>
        </w:rPr>
        <w:t>=0.60%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f-NN100</w:t>
      </w:r>
      <w:r w:rsidR="00552657">
        <w:rPr>
          <w:rFonts w:asciiTheme="majorBidi" w:hAnsiTheme="majorBidi" w:cs="B Zar"/>
          <w:sz w:val="28"/>
          <w:szCs w:val="28"/>
          <w:lang w:bidi="fa-IR"/>
        </w:rPr>
        <w:t>=090%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f-NN150</w:t>
      </w:r>
      <w:r w:rsidR="00552657">
        <w:rPr>
          <w:rFonts w:asciiTheme="majorBidi" w:hAnsiTheme="majorBidi" w:cs="B Zar"/>
          <w:sz w:val="28"/>
          <w:szCs w:val="28"/>
          <w:lang w:bidi="fa-IR"/>
        </w:rPr>
        <w:t>=1.00%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f-NN200</w:t>
      </w:r>
      <w:r w:rsidR="00552657">
        <w:rPr>
          <w:rFonts w:asciiTheme="majorBidi" w:hAnsiTheme="majorBidi" w:cs="B Zar"/>
          <w:sz w:val="28"/>
          <w:szCs w:val="28"/>
          <w:lang w:bidi="fa-IR"/>
        </w:rPr>
        <w:t>=1.00%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براساس کار قبلی مولفین، اگر تعداد نمونه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 افزایش داده شود، </w:t>
      </w:r>
      <w:r w:rsidR="00552657">
        <w:rPr>
          <w:rFonts w:asciiTheme="majorBidi" w:hAnsiTheme="majorBidi" w:cs="B Zar"/>
          <w:sz w:val="28"/>
          <w:szCs w:val="28"/>
          <w:lang w:bidi="fa-IR"/>
        </w:rPr>
        <w:t>NN100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به طور دقیق به </w:t>
      </w:r>
      <w:r w:rsidR="00552657">
        <w:rPr>
          <w:rFonts w:asciiTheme="majorBidi" w:hAnsiTheme="majorBidi" w:cs="B Zar"/>
          <w:sz w:val="28"/>
          <w:szCs w:val="28"/>
          <w:lang w:bidi="fa-IR"/>
        </w:rPr>
        <w:t>p</w:t>
      </w:r>
      <w:r w:rsidR="00552657">
        <w:rPr>
          <w:rFonts w:asciiTheme="majorBidi" w:hAnsiTheme="majorBidi" w:cs="B Zar"/>
          <w:sz w:val="28"/>
          <w:szCs w:val="28"/>
          <w:vertAlign w:val="subscript"/>
          <w:lang w:bidi="fa-IR"/>
        </w:rPr>
        <w:t>f-CDSA</w:t>
      </w:r>
      <w:r w:rsidR="0055265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همگرا خواهد شد.</w:t>
      </w:r>
    </w:p>
    <w:p w:rsidR="00A85EC2" w:rsidRDefault="00F47C89" w:rsidP="00F47C89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1- تیر بتنی: پارامترهای مکانیکی</w:t>
      </w:r>
    </w:p>
    <w:p w:rsidR="00F47C89" w:rsidRPr="00A85EC2" w:rsidRDefault="00F47C89" w:rsidP="00F47C89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E52DEE2" wp14:editId="514BCD93">
            <wp:extent cx="5943600" cy="107388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FFE" w:rsidRPr="00245FFE" w:rsidRDefault="001965E0" w:rsidP="001965E0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9ED0E08" wp14:editId="618B18B5">
            <wp:extent cx="3795823" cy="3710763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99480" cy="371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894" w:rsidRDefault="001965E0" w:rsidP="001965E0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شکل 4-</w:t>
      </w:r>
      <w:r w:rsidR="003E02E5">
        <w:rPr>
          <w:rFonts w:cs="B Zar" w:hint="cs"/>
          <w:sz w:val="28"/>
          <w:szCs w:val="28"/>
          <w:rtl/>
          <w:lang w:bidi="fa-IR"/>
        </w:rPr>
        <w:t xml:space="preserve"> آزمایش خمش چهار نقطه</w:t>
      </w:r>
      <w:r w:rsidR="003E02E5">
        <w:rPr>
          <w:rFonts w:cs="B Zar" w:hint="cs"/>
          <w:sz w:val="28"/>
          <w:szCs w:val="28"/>
          <w:rtl/>
          <w:lang w:bidi="fa-IR"/>
        </w:rPr>
        <w:softHyphen/>
        <w:t>ای.</w:t>
      </w:r>
      <w:r>
        <w:rPr>
          <w:rFonts w:cs="B Zar" w:hint="cs"/>
          <w:sz w:val="28"/>
          <w:szCs w:val="28"/>
          <w:rtl/>
          <w:lang w:bidi="fa-IR"/>
        </w:rPr>
        <w:t xml:space="preserve"> (</w:t>
      </w:r>
      <w:r>
        <w:rPr>
          <w:rFonts w:asciiTheme="majorBidi" w:hAnsiTheme="majorBidi" w:cstheme="majorBidi"/>
          <w:sz w:val="28"/>
          <w:szCs w:val="28"/>
          <w:lang w:bidi="fa-IR"/>
        </w:rPr>
        <w:t>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) </w:t>
      </w:r>
      <w:r>
        <w:rPr>
          <w:rFonts w:asciiTheme="majorBidi" w:hAnsiTheme="majorBidi" w:cs="B Zar"/>
          <w:sz w:val="28"/>
          <w:szCs w:val="28"/>
          <w:lang w:bidi="fa-IR"/>
        </w:rPr>
        <w:t>CMSD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(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بار حداکثر برای 1000 نمونه.</w:t>
      </w:r>
    </w:p>
    <w:p w:rsidR="002B437B" w:rsidRDefault="002B437B" w:rsidP="002B437B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CD8DD3E" wp14:editId="4D293A45">
            <wp:extent cx="3519376" cy="2282316"/>
            <wp:effectExtent l="0" t="0" r="508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24616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37B" w:rsidRDefault="002B437B" w:rsidP="002B437B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5- آزمایش خمش چهار نقطه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ای. منحنی بار نسبت به </w:t>
      </w:r>
      <w:r>
        <w:rPr>
          <w:rFonts w:asciiTheme="majorBidi" w:hAnsiTheme="majorBidi" w:cs="B Zar"/>
          <w:sz w:val="28"/>
          <w:szCs w:val="28"/>
          <w:lang w:bidi="fa-IR"/>
        </w:rPr>
        <w:t>CMSD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1000 نمونه.</w:t>
      </w:r>
    </w:p>
    <w:p w:rsidR="00C6777D" w:rsidRPr="00C6777D" w:rsidRDefault="00C6777D" w:rsidP="00C6777D">
      <w:pPr>
        <w:bidi/>
        <w:jc w:val="center"/>
        <w:rPr>
          <w:rFonts w:asciiTheme="majorBidi" w:hAnsiTheme="majorBidi" w:cs="B Zar"/>
          <w:sz w:val="2"/>
          <w:szCs w:val="2"/>
          <w:rtl/>
          <w:lang w:bidi="fa-IR"/>
        </w:rPr>
      </w:pPr>
    </w:p>
    <w:p w:rsidR="00C6777D" w:rsidRDefault="00C6777D" w:rsidP="00C6777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جدول 2- مقایسه نتایج </w:t>
      </w:r>
      <w:r>
        <w:rPr>
          <w:rFonts w:asciiTheme="majorBidi" w:hAnsiTheme="majorBidi" w:cs="B Zar"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(دقیق) و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های </w:t>
      </w:r>
      <w:r>
        <w:rPr>
          <w:rFonts w:asciiTheme="majorBidi" w:hAnsiTheme="majorBidi" w:cs="B Zar"/>
          <w:sz w:val="28"/>
          <w:szCs w:val="28"/>
          <w:lang w:bidi="fa-IR"/>
        </w:rPr>
        <w:t>NN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بار حداکثر براساس 10 مجموعه ورودی انتخاب شده به صورت اتفاقی از متغیرهای اتفاقی</w:t>
      </w:r>
    </w:p>
    <w:p w:rsidR="00330FBD" w:rsidRDefault="00C6777D" w:rsidP="00C6777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12FDB58" wp14:editId="03FEB908">
            <wp:extent cx="5931703" cy="204145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4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330FBD" w:rsidRDefault="00330FBD" w:rsidP="00330FB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جدول 3- مقایسه احتمال گسیختگی محاسبه شده توسط </w:t>
      </w:r>
      <w:r>
        <w:rPr>
          <w:rFonts w:asciiTheme="majorBidi" w:hAnsiTheme="majorBidi" w:cs="B Zar"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روش مبتنی بر </w:t>
      </w:r>
      <w:r>
        <w:rPr>
          <w:rFonts w:asciiTheme="majorBidi" w:hAnsiTheme="majorBidi" w:cs="B Zar"/>
          <w:sz w:val="28"/>
          <w:szCs w:val="28"/>
          <w:lang w:bidi="fa-IR"/>
        </w:rPr>
        <w:t>NN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1000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</w:t>
      </w:r>
    </w:p>
    <w:p w:rsidR="00C6777D" w:rsidRDefault="00330FBD" w:rsidP="00330FBD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(بار اعمالی </w:t>
      </w:r>
      <w:r>
        <w:rPr>
          <w:rFonts w:asciiTheme="majorBidi" w:hAnsiTheme="majorBidi" w:cs="B Zar"/>
          <w:sz w:val="28"/>
          <w:szCs w:val="28"/>
          <w:lang w:bidi="fa-IR"/>
        </w:rPr>
        <w:t>kN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90)</w:t>
      </w:r>
    </w:p>
    <w:p w:rsidR="00330FBD" w:rsidRDefault="00330FBD" w:rsidP="00330FBD">
      <w:pPr>
        <w:bidi/>
        <w:spacing w:line="240" w:lineRule="auto"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F24018F" wp14:editId="2670CBAA">
            <wp:extent cx="5943600" cy="57415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FBD" w:rsidRDefault="00330FBD" w:rsidP="00330FBD">
      <w:pPr>
        <w:tabs>
          <w:tab w:val="left" w:pos="6815"/>
        </w:tabs>
        <w:bidi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tab/>
      </w:r>
    </w:p>
    <w:p w:rsidR="00330FBD" w:rsidRDefault="001542ED" w:rsidP="00330FBD">
      <w:pPr>
        <w:tabs>
          <w:tab w:val="left" w:pos="6815"/>
        </w:tabs>
        <w:bidi/>
        <w:jc w:val="both"/>
        <w:rPr>
          <w:rFonts w:asciiTheme="majorBidi" w:hAnsiTheme="majorBidi" w:cs="B Zar"/>
          <w:b/>
          <w:bCs/>
          <w:sz w:val="26"/>
          <w:szCs w:val="26"/>
          <w:rtl/>
          <w:lang w:bidi="fa-IR"/>
        </w:rPr>
      </w:pPr>
      <w:r>
        <w:rPr>
          <w:rFonts w:asciiTheme="majorBidi" w:hAnsiTheme="majorBidi" w:cs="B Zar" w:hint="cs"/>
          <w:b/>
          <w:bCs/>
          <w:sz w:val="26"/>
          <w:szCs w:val="26"/>
          <w:rtl/>
          <w:lang w:bidi="fa-IR"/>
        </w:rPr>
        <w:lastRenderedPageBreak/>
        <w:t>5-2- نمونه آزمایشی سد</w:t>
      </w:r>
    </w:p>
    <w:p w:rsidR="001542ED" w:rsidRDefault="001542ED" w:rsidP="00FC27B4">
      <w:pPr>
        <w:tabs>
          <w:tab w:val="left" w:pos="681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یک سد قوسی بتنی بزرگ، به منظور بررسی امکان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سنجی روش پیشنهادی، به عنوان یک نمونه آزمایشی ثانویه انتخاب گردید. </w:t>
      </w:r>
      <w:r w:rsidR="009A3E83">
        <w:rPr>
          <w:rFonts w:asciiTheme="majorBidi" w:hAnsiTheme="majorBidi" w:cs="B Zar" w:hint="cs"/>
          <w:sz w:val="28"/>
          <w:szCs w:val="28"/>
          <w:rtl/>
          <w:lang w:bidi="fa-IR"/>
        </w:rPr>
        <w:t>ابتدا، احتمال گسیختگی سد برای سطح مشخصی آب محاسبه شد، در گام بعد، منحنی</w:t>
      </w:r>
      <w:r w:rsidR="009A3E8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شکست برای سطوح مختلف خرابی پیش تعریف شده و سناریوهای مختلف سیلابی تعیین شدند. </w:t>
      </w:r>
      <w:r w:rsidR="00A56CB0">
        <w:rPr>
          <w:rFonts w:asciiTheme="majorBidi" w:hAnsiTheme="majorBidi" w:cs="B Zar" w:hint="cs"/>
          <w:sz w:val="28"/>
          <w:szCs w:val="28"/>
          <w:rtl/>
          <w:lang w:bidi="fa-IR"/>
        </w:rPr>
        <w:t>احتمال گسیختگی برای هر سطح خرابی و هر سناریو با استفاده از شبیه</w:t>
      </w:r>
      <w:r w:rsidR="00A56CB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سازی مونت کارلو مبتنی بر شبکه عصبی تخمین زده شد و </w:t>
      </w:r>
      <w:r w:rsidR="00FC27B4">
        <w:rPr>
          <w:rFonts w:asciiTheme="majorBidi" w:hAnsiTheme="majorBidi" w:cs="B Zar" w:hint="cs"/>
          <w:sz w:val="28"/>
          <w:szCs w:val="28"/>
          <w:rtl/>
          <w:lang w:bidi="fa-IR"/>
        </w:rPr>
        <w:t>برای پیش</w:t>
      </w:r>
      <w:r w:rsidR="00FC27B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بار حداکثر سد </w:t>
      </w:r>
      <w:r w:rsidR="00A56CB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از روش </w:t>
      </w:r>
      <w:r w:rsidR="00A56CB0">
        <w:rPr>
          <w:rFonts w:asciiTheme="majorBidi" w:hAnsiTheme="majorBidi" w:cs="B Zar"/>
          <w:sz w:val="28"/>
          <w:szCs w:val="28"/>
          <w:lang w:bidi="fa-IR"/>
        </w:rPr>
        <w:t>CSDA</w:t>
      </w:r>
      <w:r w:rsidR="00A56CB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FC27B4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استفاده گردید. </w:t>
      </w:r>
      <w:r w:rsidR="00397583">
        <w:rPr>
          <w:rFonts w:asciiTheme="majorBidi" w:hAnsiTheme="majorBidi" w:cs="B Zar" w:hint="cs"/>
          <w:sz w:val="28"/>
          <w:szCs w:val="28"/>
          <w:rtl/>
          <w:lang w:bidi="fa-IR"/>
        </w:rPr>
        <w:t>ویژگی</w:t>
      </w:r>
      <w:r w:rsidR="0039758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نامعین (مدل شده به عنوان متغیرهای اتفاقی) در نظر گرفته شده برای سد عبارتند از: مدول یانگ، نسبت پواسون، مقاومت کششی و انرژی شکست ویژه بتن. تمامی متغیرهای اتفاقی فرض شد که دارای توزیع گوس می</w:t>
      </w:r>
      <w:r w:rsidR="0039758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</w:t>
      </w:r>
    </w:p>
    <w:p w:rsidR="00397583" w:rsidRDefault="00397583" w:rsidP="00397583">
      <w:pPr>
        <w:tabs>
          <w:tab w:val="left" w:pos="6815"/>
        </w:tabs>
        <w:bidi/>
        <w:jc w:val="both"/>
        <w:rPr>
          <w:rFonts w:asciiTheme="majorBidi" w:hAnsiTheme="majorBidi" w:cs="B Zar"/>
          <w:b/>
          <w:bCs/>
          <w:sz w:val="24"/>
          <w:szCs w:val="24"/>
          <w:rtl/>
          <w:lang w:bidi="fa-IR"/>
        </w:rPr>
      </w:pPr>
      <w:r>
        <w:rPr>
          <w:rFonts w:asciiTheme="majorBidi" w:hAnsiTheme="majorBidi" w:cs="B Zar" w:hint="cs"/>
          <w:b/>
          <w:bCs/>
          <w:sz w:val="24"/>
          <w:szCs w:val="24"/>
          <w:rtl/>
          <w:lang w:bidi="fa-IR"/>
        </w:rPr>
        <w:t>5-2-1- تشریح مسئله</w:t>
      </w:r>
    </w:p>
    <w:p w:rsidR="00F60EF8" w:rsidRDefault="00397583" w:rsidP="000A4351">
      <w:pPr>
        <w:tabs>
          <w:tab w:val="left" w:pos="681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این مسئله متناظر با </w:t>
      </w:r>
      <w:r>
        <w:rPr>
          <w:rFonts w:asciiTheme="majorBidi" w:hAnsiTheme="majorBidi" w:cs="B Zar"/>
          <w:sz w:val="28"/>
          <w:szCs w:val="28"/>
          <w:lang w:bidi="fa-IR"/>
        </w:rPr>
        <w:t>benchmark test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ارائه شده در هفتمین کارگاه بین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المللی </w:t>
      </w:r>
      <w:r>
        <w:rPr>
          <w:rFonts w:asciiTheme="majorBidi" w:hAnsiTheme="majorBidi" w:cs="B Zar"/>
          <w:sz w:val="28"/>
          <w:szCs w:val="28"/>
          <w:lang w:bidi="fa-IR"/>
        </w:rPr>
        <w:t>benchmark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باشد، که در این جه با استفاده از روش ناپیوستگی </w:t>
      </w:r>
      <w:r w:rsidR="000A4351">
        <w:rPr>
          <w:rFonts w:asciiTheme="majorBidi" w:hAnsiTheme="majorBidi" w:cs="B Zar" w:hint="cs"/>
          <w:sz w:val="28"/>
          <w:szCs w:val="28"/>
          <w:rtl/>
          <w:lang w:bidi="fa-IR"/>
        </w:rPr>
        <w:t>شدید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پیوستار بازسازی شده است. </w:t>
      </w:r>
      <w:r w:rsidR="00462F1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سد </w:t>
      </w:r>
      <w:r w:rsidR="00462F15">
        <w:rPr>
          <w:rFonts w:asciiTheme="majorBidi" w:hAnsiTheme="majorBidi" w:cs="B Zar"/>
          <w:sz w:val="28"/>
          <w:szCs w:val="28"/>
          <w:lang w:bidi="fa-IR"/>
        </w:rPr>
        <w:t>Scalere</w:t>
      </w:r>
      <w:r w:rsidR="00462F15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یک سد قوسی است که در شمال ایتالیا واقع شده است. </w:t>
      </w:r>
      <w:r w:rsidR="00AF0489">
        <w:rPr>
          <w:rFonts w:asciiTheme="majorBidi" w:hAnsiTheme="majorBidi" w:cs="B Zar" w:hint="cs"/>
          <w:sz w:val="28"/>
          <w:szCs w:val="28"/>
          <w:rtl/>
          <w:lang w:bidi="fa-IR"/>
        </w:rPr>
        <w:t>این سد در سال 1910 تا 1911 ساخته شد. صخره کف از ماسه سنگ تشکیل شده است.</w:t>
      </w:r>
      <w:r w:rsidR="00992A1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سازه سد درز انقباضی تعبیه نشده است.</w:t>
      </w:r>
      <w:r w:rsidR="009126C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ارتفاع تاج سد 5/830 متر، حداکثر بلندی 34 متر و طول تاج 158 متر می</w:t>
      </w:r>
      <w:r w:rsidR="009126C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F73586">
        <w:rPr>
          <w:rFonts w:asciiTheme="majorBidi" w:hAnsiTheme="majorBidi" w:cs="B Zar" w:hint="cs"/>
          <w:sz w:val="28"/>
          <w:szCs w:val="28"/>
          <w:rtl/>
          <w:lang w:bidi="fa-IR"/>
        </w:rPr>
        <w:t>تحلیل سیستماتیک گسیختگی شامل ثابت گرفتن تمامی پارامترهای مرتبط با روش عددی می</w:t>
      </w:r>
      <w:r w:rsidR="00F7358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در حالی که چهار ویژگی مکانیکی مذکور متغیر می</w:t>
      </w:r>
      <w:r w:rsidR="00F73586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باشند. </w:t>
      </w:r>
      <w:r w:rsidR="008C717F">
        <w:rPr>
          <w:rFonts w:asciiTheme="majorBidi" w:hAnsiTheme="majorBidi" w:cs="B Zar" w:hint="cs"/>
          <w:sz w:val="28"/>
          <w:szCs w:val="28"/>
          <w:rtl/>
          <w:lang w:bidi="fa-IR"/>
        </w:rPr>
        <w:t>بنابراین، نتایج با این متغیرهای فیزیکی مرتبط می</w:t>
      </w:r>
      <w:r w:rsidR="008C717F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باشند.</w:t>
      </w:r>
    </w:p>
    <w:p w:rsidR="00397583" w:rsidRDefault="00F60EF8" w:rsidP="00F60EF8">
      <w:pPr>
        <w:tabs>
          <w:tab w:val="left" w:pos="681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5-2-1-1- هندسه: هندسه سد بتنی از مرجع 26 به دست آمده است. </w:t>
      </w:r>
      <w:r w:rsidR="0079306C">
        <w:rPr>
          <w:rFonts w:asciiTheme="majorBidi" w:hAnsiTheme="majorBidi" w:cs="B Zar" w:hint="cs"/>
          <w:sz w:val="28"/>
          <w:szCs w:val="28"/>
          <w:rtl/>
          <w:lang w:bidi="fa-IR"/>
        </w:rPr>
        <w:t>فقط بخش کوچکی از پی مدل شده است چون تحلیل خرابی سازه سد مورد نظر می</w:t>
      </w:r>
      <w:r w:rsidR="0079306C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باشد. </w:t>
      </w:r>
      <w:r w:rsidR="006B05A3">
        <w:rPr>
          <w:rFonts w:asciiTheme="majorBidi" w:hAnsiTheme="majorBidi" w:cs="B Zar" w:hint="cs"/>
          <w:sz w:val="28"/>
          <w:szCs w:val="28"/>
          <w:rtl/>
          <w:lang w:bidi="fa-IR"/>
        </w:rPr>
        <w:t>با این حال، به منظور در نظر گرفتن پاسخ سازه</w:t>
      </w:r>
      <w:r w:rsidR="006B05A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واقعی، شرایط مرزی مناسب اعمال شده</w:t>
      </w:r>
      <w:r w:rsidR="006B05A3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اند. </w:t>
      </w:r>
      <w:r w:rsidR="00DE423A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مش اجزا محدود، در شکل 6، از نماهای مختلف نشان داده شده است. </w:t>
      </w:r>
      <w:r w:rsidR="004202D8">
        <w:rPr>
          <w:rFonts w:asciiTheme="majorBidi" w:hAnsiTheme="majorBidi" w:cs="B Zar" w:hint="cs"/>
          <w:sz w:val="28"/>
          <w:szCs w:val="28"/>
          <w:rtl/>
          <w:lang w:bidi="fa-IR"/>
        </w:rPr>
        <w:t>مدل گسسته از 13580 جز چهار ضلعی</w:t>
      </w:r>
      <w:r w:rsidR="00F73586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  <w:r w:rsidR="004202D8">
        <w:rPr>
          <w:rFonts w:asciiTheme="majorBidi" w:hAnsiTheme="majorBidi" w:cs="B Zar" w:hint="cs"/>
          <w:sz w:val="28"/>
          <w:szCs w:val="28"/>
          <w:rtl/>
          <w:lang w:bidi="fa-IR"/>
        </w:rPr>
        <w:t>و 3047 گره تشکیل شده است.</w:t>
      </w:r>
    </w:p>
    <w:p w:rsidR="00685F26" w:rsidRDefault="00685F26" w:rsidP="00685F26">
      <w:pPr>
        <w:tabs>
          <w:tab w:val="left" w:pos="681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5-2-1-2- شرایط مرزی: محدودیت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جنبشی (حرکتی) که در نظر گرفته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اند، عبارتند از: سطوح جانبی و کف گیردارند (سطوح </w:t>
      </w:r>
      <w:r>
        <w:rPr>
          <w:rFonts w:asciiTheme="majorBidi" w:hAnsiTheme="majorBidi" w:cs="B Zar"/>
          <w:sz w:val="28"/>
          <w:szCs w:val="28"/>
          <w:lang w:bidi="fa-IR"/>
        </w:rPr>
        <w:t>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C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در شکل 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6)، در حالی که دیگر سطوح آزادند.</w:t>
      </w:r>
    </w:p>
    <w:p w:rsidR="00685F26" w:rsidRDefault="00685F26" w:rsidP="00685F26">
      <w:pPr>
        <w:tabs>
          <w:tab w:val="left" w:pos="6815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2A79897" wp14:editId="44A48072">
            <wp:extent cx="5943600" cy="13544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F26" w:rsidRDefault="00736E7F" w:rsidP="00685F26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6- هندسه سد و مش اجزا محدود. (</w:t>
      </w:r>
      <w:r>
        <w:rPr>
          <w:rFonts w:asciiTheme="majorBidi" w:hAnsiTheme="majorBidi" w:cs="B Zar"/>
          <w:sz w:val="28"/>
          <w:szCs w:val="28"/>
          <w:lang w:bidi="fa-IR"/>
        </w:rPr>
        <w:t>a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نما از بالا. (</w:t>
      </w:r>
      <w:r>
        <w:rPr>
          <w:rFonts w:asciiTheme="majorBidi" w:hAnsiTheme="majorBidi" w:cs="B Zar"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) نمای داخلی.</w:t>
      </w:r>
    </w:p>
    <w:p w:rsidR="00736E7F" w:rsidRDefault="00736E7F" w:rsidP="005B1E67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عمل بارگذاری به منظور </w:t>
      </w:r>
      <w:r w:rsidR="00740E9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تعیین پاسخ سازه شامل روش افزایش چگالی آب 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به طور مصنوعی </w:t>
      </w:r>
      <w:r w:rsidR="00740E90">
        <w:rPr>
          <w:rFonts w:asciiTheme="majorBidi" w:hAnsiTheme="majorBidi" w:cs="B Zar" w:hint="cs"/>
          <w:sz w:val="28"/>
          <w:szCs w:val="28"/>
          <w:rtl/>
          <w:lang w:bidi="fa-IR"/>
        </w:rPr>
        <w:t>می</w:t>
      </w:r>
      <w:r w:rsidR="00740E9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باشد: 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t>فشار هیدرواستاتیک وارد به دیواره بالادست سد برای تمامی مخزن در یک ضریب بار (شروع از صفر) ضرب می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گردد، در حالی که وزن سد ثابت نگه داشته می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شود. بیشترین ضریب بار دست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یافتنی ضریبی است که ضریب ایمنی مربوط به نامساعدترین حالت (فشار هیدرواستاتیک) را تعیین می</w:t>
      </w:r>
      <w:r w:rsidR="00197921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کند.</w:t>
      </w:r>
      <w:r w:rsidR="00D3207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چون فشار هیدرواستاتیک با چگالی آب متناسب می</w:t>
      </w:r>
      <w:r w:rsidR="00D3207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لذا فشار هیدرواستاتیک برابر است با اعمال</w:t>
      </w:r>
      <w:r w:rsidR="005B1E67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ضریب بار به چگالی آب بدست آمده </w:t>
      </w:r>
      <w:r w:rsidR="00D32070">
        <w:rPr>
          <w:rFonts w:asciiTheme="majorBidi" w:hAnsiTheme="majorBidi" w:cs="B Zar" w:hint="cs"/>
          <w:sz w:val="28"/>
          <w:szCs w:val="28"/>
          <w:rtl/>
          <w:lang w:bidi="fa-IR"/>
        </w:rPr>
        <w:t>از روش ک چگالی آب ساختگی</w:t>
      </w:r>
      <w:r w:rsidR="004D01D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(شکل 7 را ببینید).</w:t>
      </w:r>
    </w:p>
    <w:p w:rsidR="004D01D2" w:rsidRDefault="004D01D2" w:rsidP="004D01D2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این رایج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سناریوی پذیرفته شده در طراحی سد نمی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اما از دیدگاه گسیختگی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قابل قبول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در آخر، فشار حاصل از هر ضریب بار به ارتفاع معادلی از آب بالای تاج سد تبدیل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(روش افزایش سرریز).</w:t>
      </w:r>
    </w:p>
    <w:p w:rsidR="004D01D2" w:rsidRDefault="004D01D2" w:rsidP="009A1554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5-2-1-3- ویژگی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مصالح: ویژگی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مکانیکی مصالح در زیر آمده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اند: هر دو مصالح، سنگ و بتن، با استفاده از یک مدل خرابی پیوستار ایزوتروپیک مدل شده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 در تحلیل مدل بتنی به صورت نامعین و فونداسیون صخره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معین فرض شده است. </w:t>
      </w:r>
      <w:r w:rsidR="009A1554">
        <w:rPr>
          <w:rFonts w:asciiTheme="majorBidi" w:hAnsiTheme="majorBidi" w:cs="B Zar" w:hint="cs"/>
          <w:sz w:val="28"/>
          <w:szCs w:val="28"/>
          <w:rtl/>
          <w:lang w:bidi="fa-IR"/>
        </w:rPr>
        <w:t>بنابراین، نتایج خرابی سازه</w:t>
      </w:r>
      <w:r w:rsidR="009A1554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</w:t>
      </w:r>
      <w:r w:rsidR="00593F30">
        <w:rPr>
          <w:rFonts w:asciiTheme="majorBidi" w:hAnsiTheme="majorBidi" w:cs="B Zar" w:hint="cs"/>
          <w:sz w:val="28"/>
          <w:szCs w:val="28"/>
          <w:rtl/>
          <w:lang w:bidi="fa-IR"/>
        </w:rPr>
        <w:t>با نتایج خرابی فونداسیون سازه مقایسه گردیده</w:t>
      </w:r>
      <w:r w:rsidR="00593F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 فونداسیون صخره</w:t>
      </w:r>
      <w:r w:rsidR="00593F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ای مدل شده شرایط مرزی مناسبی فراهم آورده است. </w:t>
      </w:r>
      <w:r w:rsidR="00241C7B">
        <w:rPr>
          <w:rFonts w:asciiTheme="majorBidi" w:hAnsiTheme="majorBidi" w:cs="B Zar" w:hint="cs"/>
          <w:sz w:val="28"/>
          <w:szCs w:val="28"/>
          <w:rtl/>
          <w:lang w:bidi="fa-IR"/>
        </w:rPr>
        <w:t>پارامترهای مکانیکی بتن و سنگ به ترتیب در جداول 4 و 5 آورده شده</w:t>
      </w:r>
      <w:r w:rsidR="00241C7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 در جدول 5 مقادیر میانگین و انحراف</w:t>
      </w:r>
      <w:r w:rsidR="00241C7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استاندارد برای چهار متغیر تصادفی مورد نظر نشان داده شده</w:t>
      </w:r>
      <w:r w:rsidR="00241C7B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اند.</w:t>
      </w:r>
    </w:p>
    <w:p w:rsidR="00E14895" w:rsidRDefault="00E14895" w:rsidP="00E14895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BD60826" wp14:editId="3D038733">
            <wp:extent cx="5038096" cy="292381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8096" cy="2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895" w:rsidRDefault="00E14895" w:rsidP="00E14895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7-  تغیر ضریب بار</w:t>
      </w:r>
    </w:p>
    <w:p w:rsidR="00DA1B8B" w:rsidRDefault="00DA1B8B" w:rsidP="00DA1B8B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4- پارامترهای مکانیکی سنگ</w:t>
      </w:r>
    </w:p>
    <w:p w:rsidR="00DA1B8B" w:rsidRDefault="00DA1B8B" w:rsidP="00DA1B8B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3B23993" wp14:editId="6A31E352">
            <wp:extent cx="6315739" cy="149919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15739" cy="149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895" w:rsidRDefault="00DA1B8B" w:rsidP="00E14895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5- پارامترهای مکانیکی بتن</w:t>
      </w:r>
    </w:p>
    <w:p w:rsidR="00DA1B8B" w:rsidRDefault="00DA1B8B" w:rsidP="00DA1B8B">
      <w:pPr>
        <w:bidi/>
        <w:jc w:val="center"/>
        <w:rPr>
          <w:noProof/>
          <w:rtl/>
        </w:rPr>
      </w:pPr>
      <w:r>
        <w:rPr>
          <w:noProof/>
        </w:rPr>
        <w:drawing>
          <wp:inline distT="0" distB="0" distL="0" distR="0" wp14:anchorId="683255E6" wp14:editId="6E165742">
            <wp:extent cx="5943600" cy="141541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8B" w:rsidRDefault="00DA1B8B" w:rsidP="00DA1B8B">
      <w:pPr>
        <w:bidi/>
        <w:jc w:val="both"/>
        <w:rPr>
          <w:rFonts w:cs="B Zar"/>
          <w:noProof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lastRenderedPageBreak/>
        <w:t>5-2-1-4- خلاصه</w:t>
      </w:r>
      <w:r>
        <w:rPr>
          <w:rFonts w:cs="B Zar" w:hint="cs"/>
          <w:noProof/>
          <w:sz w:val="28"/>
          <w:szCs w:val="28"/>
          <w:rtl/>
        </w:rPr>
        <w:softHyphen/>
        <w:t>ای از فرضیات مورد استفاده: تمامی فرضیه</w:t>
      </w:r>
      <w:r>
        <w:rPr>
          <w:rFonts w:cs="B Zar" w:hint="cs"/>
          <w:noProof/>
          <w:sz w:val="28"/>
          <w:szCs w:val="28"/>
          <w:rtl/>
        </w:rPr>
        <w:softHyphen/>
        <w:t>های اصلی در نظر گرفته شده برای حل تمامی موارد مطرح شده عبارتند از:</w:t>
      </w:r>
    </w:p>
    <w:p w:rsidR="00DA1B8B" w:rsidRDefault="00DA1B8B" w:rsidP="00DA1B8B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دو مصالح مدل شده</w:t>
      </w:r>
      <w:r w:rsidR="00E11CCA">
        <w:rPr>
          <w:rFonts w:cs="B Zar" w:hint="cs"/>
          <w:noProof/>
          <w:sz w:val="28"/>
          <w:szCs w:val="28"/>
          <w:rtl/>
        </w:rPr>
        <w:t>: سنگ و بتن.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هیچ نوع اجزای مشترکی بین فونداسیون سنگی و بتن در نظر گرفته نشده است.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صخره (فونداسیون) معین فرض شده است.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چهار ویژگی بتن (مدول یانگ، نسبت پواسون، مقاومت کششی و انرژی شکست) به منظور محاسبه</w:t>
      </w:r>
      <w:r>
        <w:rPr>
          <w:rFonts w:cs="B Zar" w:hint="cs"/>
          <w:noProof/>
          <w:sz w:val="28"/>
          <w:szCs w:val="28"/>
          <w:rtl/>
        </w:rPr>
        <w:softHyphen/>
        <w:t>ی تغییرات از طریق توابع چگالی احتمال تعریف شده</w:t>
      </w:r>
      <w:r>
        <w:rPr>
          <w:rFonts w:cs="B Zar" w:hint="cs"/>
          <w:noProof/>
          <w:sz w:val="28"/>
          <w:szCs w:val="28"/>
          <w:rtl/>
        </w:rPr>
        <w:softHyphen/>
        <w:t>اند. مقادیر میانگین آن</w:t>
      </w:r>
      <w:r>
        <w:rPr>
          <w:rFonts w:cs="B Zar" w:hint="cs"/>
          <w:noProof/>
          <w:sz w:val="28"/>
          <w:szCs w:val="28"/>
          <w:rtl/>
        </w:rPr>
        <w:softHyphen/>
        <w:t>ها در جدول 5 نشان داده شده است.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یک سناریوی عددی منحصر بفرد به کار برده شده است. فقط پارامترهای مکانیکی برای بتن تصحیح شده</w:t>
      </w:r>
      <w:r>
        <w:rPr>
          <w:rFonts w:cs="B Zar" w:hint="cs"/>
          <w:noProof/>
          <w:sz w:val="28"/>
          <w:szCs w:val="28"/>
          <w:rtl/>
        </w:rPr>
        <w:softHyphen/>
        <w:t>اند.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یک تحلیل هندسی خطی انجام شد.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پدیده شکست هیدرولیکی بررسی شده است.</w:t>
      </w:r>
    </w:p>
    <w:p w:rsid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noProof/>
          <w:sz w:val="28"/>
          <w:szCs w:val="28"/>
          <w:rtl/>
        </w:rPr>
        <w:t>یک فرآیند شامل چندین ترک، مجاز برای سطوح گسیختگی چندگانه، در تمامی موارد استفاده شده است.</w:t>
      </w:r>
    </w:p>
    <w:p w:rsidR="00E11CCA" w:rsidRPr="00E11CCA" w:rsidRDefault="00E11CCA" w:rsidP="00E11CCA">
      <w:pPr>
        <w:pStyle w:val="ListParagraph"/>
        <w:numPr>
          <w:ilvl w:val="0"/>
          <w:numId w:val="5"/>
        </w:numPr>
        <w:bidi/>
        <w:jc w:val="both"/>
        <w:rPr>
          <w:rFonts w:cs="B Zar"/>
          <w:noProof/>
          <w:sz w:val="28"/>
          <w:szCs w:val="28"/>
        </w:rPr>
      </w:pPr>
      <w:r>
        <w:rPr>
          <w:rFonts w:cs="B Zar" w:hint="cs"/>
          <w:b/>
          <w:bCs/>
          <w:noProof/>
          <w:sz w:val="24"/>
          <w:szCs w:val="24"/>
          <w:rtl/>
        </w:rPr>
        <w:t>5-2-2- احتمال گسیختگی</w:t>
      </w:r>
    </w:p>
    <w:p w:rsidR="00E11CCA" w:rsidRDefault="00E11CCA" w:rsidP="00717E62">
      <w:pPr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</w:rPr>
        <w:t>نتایج عددی ، بر حسب ضریب بار، برای 100 مجموعه از ویژگی</w:t>
      </w:r>
      <w:r>
        <w:rPr>
          <w:rFonts w:cs="B Zar" w:hint="cs"/>
          <w:noProof/>
          <w:sz w:val="28"/>
          <w:szCs w:val="28"/>
          <w:rtl/>
        </w:rPr>
        <w:softHyphen/>
        <w:t>های مصالح اصلی (که به طور تصادفی انتخاب شده</w:t>
      </w:r>
      <w:r>
        <w:rPr>
          <w:rFonts w:cs="B Zar" w:hint="cs"/>
          <w:noProof/>
          <w:sz w:val="28"/>
          <w:szCs w:val="28"/>
          <w:rtl/>
        </w:rPr>
        <w:softHyphen/>
        <w:t xml:space="preserve">اند) </w:t>
      </w:r>
      <w:r w:rsidR="00FD33AC">
        <w:rPr>
          <w:rFonts w:cs="B Zar" w:hint="cs"/>
          <w:noProof/>
          <w:sz w:val="28"/>
          <w:szCs w:val="28"/>
          <w:rtl/>
        </w:rPr>
        <w:t>بدست آمده</w:t>
      </w:r>
      <w:r w:rsidR="00FD33AC">
        <w:rPr>
          <w:rFonts w:cs="B Zar" w:hint="cs"/>
          <w:noProof/>
          <w:sz w:val="28"/>
          <w:szCs w:val="28"/>
          <w:rtl/>
        </w:rPr>
        <w:softHyphen/>
        <w:t xml:space="preserve">اند. </w:t>
      </w:r>
      <w:r>
        <w:rPr>
          <w:rFonts w:cs="B Zar" w:hint="cs"/>
          <w:noProof/>
          <w:sz w:val="28"/>
          <w:szCs w:val="28"/>
          <w:rtl/>
        </w:rPr>
        <w:t xml:space="preserve">در شکل 8 </w:t>
      </w:r>
      <w:r w:rsidR="00FD33AC">
        <w:rPr>
          <w:rFonts w:cs="B Zar" w:hint="cs"/>
          <w:noProof/>
          <w:sz w:val="28"/>
          <w:szCs w:val="28"/>
          <w:rtl/>
        </w:rPr>
        <w:t>تغیرات ضریب بار به عنوان تابعی از جابجایی افقی برای مجموعه</w:t>
      </w:r>
      <w:r w:rsidR="00FD33AC">
        <w:rPr>
          <w:rFonts w:cs="B Zar" w:hint="cs"/>
          <w:noProof/>
          <w:sz w:val="28"/>
          <w:szCs w:val="28"/>
          <w:rtl/>
        </w:rPr>
        <w:softHyphen/>
        <w:t>ای از پارامترهای ورودی (</w:t>
      </w:r>
      <w:r w:rsidR="00FD33AC">
        <w:rPr>
          <w:rFonts w:cs="B Zar" w:hint="cs"/>
          <w:noProof/>
          <w:sz w:val="28"/>
          <w:szCs w:val="28"/>
          <w:rtl/>
          <w:lang w:bidi="fa-IR"/>
        </w:rPr>
        <w:t xml:space="preserve">جهت </w:t>
      </w:r>
      <w:r w:rsidR="00FD33AC">
        <w:rPr>
          <w:rFonts w:asciiTheme="majorBidi" w:hAnsiTheme="majorBidi" w:cstheme="majorBidi"/>
          <w:noProof/>
          <w:sz w:val="28"/>
          <w:szCs w:val="28"/>
          <w:lang w:bidi="fa-IR"/>
        </w:rPr>
        <w:t>x</w:t>
      </w:r>
      <w:r w:rsidR="00FD33A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از گره </w:t>
      </w:r>
      <w:r w:rsidR="00FD33AC">
        <w:rPr>
          <w:rFonts w:asciiTheme="majorBidi" w:hAnsiTheme="majorBidi" w:cs="B Zar"/>
          <w:noProof/>
          <w:sz w:val="28"/>
          <w:szCs w:val="28"/>
          <w:lang w:bidi="fa-IR"/>
        </w:rPr>
        <w:t>p</w:t>
      </w:r>
      <w:r w:rsidR="00FD33A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واقع در تاج سد، شکل </w:t>
      </w:r>
      <w:r w:rsidR="00FD33AC">
        <w:rPr>
          <w:rFonts w:asciiTheme="majorBidi" w:hAnsiTheme="majorBidi" w:cs="B Zar"/>
          <w:noProof/>
          <w:sz w:val="28"/>
          <w:szCs w:val="28"/>
          <w:lang w:bidi="fa-IR"/>
        </w:rPr>
        <w:t>a</w:t>
      </w:r>
      <w:r w:rsidR="00FD33A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6 راببینید) نشان می</w:t>
      </w:r>
      <w:r w:rsidR="00FD33A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دهد. </w:t>
      </w:r>
      <w:r w:rsidR="00B3609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بار حداکثر (ضریب بار حداکثر) ظرفیت باربری سازه (بار بحرانی) را تحت فرآیندهای افزایش بار مشخص می</w:t>
      </w:r>
      <w:r w:rsidR="00B3609C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کند. 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پاسخ حداکثر پیشین در شکل 8 متناظر با پاسخ بعد از بحران سازه می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باشد، که نمونه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ای واقعی از خرابی سازه تحت بارهای افزایشی نمی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باشد، اما تعیین مد گسیختگی (مسیر شکست) را که منجر به خرابی سازه می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شود، ممکن می</w:t>
      </w:r>
      <w:r w:rsidR="00865074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سازد. </w:t>
      </w:r>
      <w:r w:rsidR="007E5213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نقشه</w:t>
      </w:r>
      <w:r w:rsidR="007E5213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های جابجایی یکسان (شکل </w:t>
      </w:r>
      <w:r w:rsidR="007E5213">
        <w:rPr>
          <w:rFonts w:asciiTheme="majorBidi" w:hAnsiTheme="majorBidi" w:cs="B Zar"/>
          <w:noProof/>
          <w:sz w:val="28"/>
          <w:szCs w:val="28"/>
          <w:lang w:bidi="fa-IR"/>
        </w:rPr>
        <w:t>a</w:t>
      </w:r>
      <w:r w:rsidR="007E5213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9) و هندسه در ساختار تغیر یافته (شکل </w:t>
      </w:r>
      <w:r w:rsidR="007E5213">
        <w:rPr>
          <w:rFonts w:asciiTheme="majorBidi" w:hAnsiTheme="majorBidi" w:cs="B Zar"/>
          <w:noProof/>
          <w:sz w:val="28"/>
          <w:szCs w:val="28"/>
          <w:lang w:bidi="fa-IR"/>
        </w:rPr>
        <w:t>b</w:t>
      </w:r>
      <w:r w:rsidR="007E5213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9) مکانیسم گسیختگی نوعی را نمایش می</w:t>
      </w:r>
      <w:r w:rsidR="007E5213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دهند. </w:t>
      </w:r>
      <w:r w:rsidR="00EB53CA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این از تلاقی دو ترک بزرگ اولیه منتشره در سرتاسر حجم بتنی 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شکل می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گیرد، همان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طور که در شکل </w:t>
      </w:r>
      <w:r w:rsidR="00717E62">
        <w:rPr>
          <w:rFonts w:asciiTheme="majorBidi" w:hAnsiTheme="majorBidi" w:cs="B Zar"/>
          <w:noProof/>
          <w:sz w:val="28"/>
          <w:szCs w:val="28"/>
          <w:lang w:bidi="fa-IR"/>
        </w:rPr>
        <w:t>a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10 و </w:t>
      </w:r>
      <w:r w:rsidR="00717E62">
        <w:rPr>
          <w:rFonts w:asciiTheme="majorBidi" w:hAnsiTheme="majorBidi" w:cs="B Zar"/>
          <w:noProof/>
          <w:sz w:val="28"/>
          <w:szCs w:val="28"/>
          <w:lang w:bidi="fa-IR"/>
        </w:rPr>
        <w:t>b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lastRenderedPageBreak/>
        <w:t>نشان داده شده است. به هر حال، در فرآیند اتلاقی کامل ، در هر دو بخش سد و فونداسیون صخره</w:t>
      </w:r>
      <w:r w:rsidR="00717E62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ای، تعدادی سطوح ناپیوسته ثانویه در نظر گرفته شده است.</w:t>
      </w:r>
    </w:p>
    <w:p w:rsidR="00E57EEF" w:rsidRPr="00FD33AC" w:rsidRDefault="00E57EEF" w:rsidP="00E57EEF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297FB30" wp14:editId="64F3AB90">
            <wp:extent cx="5638096" cy="4466667"/>
            <wp:effectExtent l="0" t="0" r="127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38096" cy="4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8B" w:rsidRDefault="00E57EEF" w:rsidP="00DA1B8B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</w:rPr>
        <w:t xml:space="preserve">شکل 8- تحلیل سد. ضریب بار نسبت به جابجایی افقی گره </w:t>
      </w:r>
      <w:r>
        <w:rPr>
          <w:rFonts w:asciiTheme="majorBidi" w:hAnsiTheme="majorBidi" w:cstheme="majorBidi"/>
          <w:noProof/>
          <w:sz w:val="28"/>
          <w:szCs w:val="28"/>
        </w:rPr>
        <w:t>p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(شکل 6 را ببینید) </w:t>
      </w:r>
    </w:p>
    <w:p w:rsidR="00286623" w:rsidRDefault="00286623" w:rsidP="003F5120">
      <w:pPr>
        <w:bidi/>
        <w:jc w:val="both"/>
        <w:rPr>
          <w:rFonts w:asciiTheme="majorBidi" w:eastAsiaTheme="minorEastAsia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از 100 تحلیل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انجام شده با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، به منظور فراهم نمودن جفت (ورودی- خروجی) برای آموزش شبکه عصبی، 95 تحلیل به طور اتفاقی انتخاب شدند. 5 تحلیل باقیمانده برای آزمایش دقت پیش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بینی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NN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در مقایسه با نتایج دقیق بدست آمده از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CDSA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استفاده شدند. </w:t>
      </w:r>
      <w:r w:rsidR="008818F5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جدول 6 نتایج این مقایسه را نشان می</w:t>
      </w:r>
      <w:r w:rsidR="008818F5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دهد، در حالی که در شکل 11 عملکرد </w:t>
      </w:r>
      <w:r w:rsidR="00894D15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شبکه عصبی پرورش یافته برای 95 الگوی آموزشی نشان داده شده است. 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مشاهده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شود که خطای نسبی ضریب بار حداکثر پیش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بینی شده با شبکه عصبی و </w:t>
      </w:r>
      <w:r w:rsidR="005D4D06">
        <w:rPr>
          <w:rFonts w:asciiTheme="majorBidi" w:hAnsiTheme="majorBidi" w:cs="B Zar"/>
          <w:noProof/>
          <w:sz w:val="28"/>
          <w:szCs w:val="28"/>
          <w:lang w:bidi="fa-IR"/>
        </w:rPr>
        <w:t>CSDA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تقریباً 78/2%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 که برای تحلیل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های قابلیت اطمینان بعدی کافی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باشد. همین که شبکه عصبی پرورش یافته برای پیش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بینی ضرایب بار حداکثر بدست 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lastRenderedPageBreak/>
        <w:t>آمد، احتمال گسیختگی هر نمونه آزمایشی با استفاده از شبیه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سازی مونت کارلوی مبتنی بر شبکه عصبی تخمین زده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شود. نتایج این محاسبه در شکل 12 نشان داده شده است. چگالی آب ساختگی برای این محاسبات مقدار قطعی </w:t>
      </w:r>
      <w:r w:rsidR="005D4D06">
        <w:rPr>
          <w:rFonts w:asciiTheme="majorBidi" w:hAnsiTheme="majorBidi" w:cs="B Zar"/>
          <w:noProof/>
          <w:sz w:val="28"/>
          <w:szCs w:val="28"/>
          <w:lang w:bidi="fa-IR"/>
        </w:rPr>
        <w:t>kN/m</w:t>
      </w:r>
      <w:r w:rsidR="005D4D06"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2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13 در نظر گرفته شده است که متناظر با شرایط سیلابی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باشد (تقریباً 8 متر بالای سطح آب حداکثر). برای این شکل مشاهده می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شود که </w:t>
      </w:r>
      <w:r w:rsidR="005D4D06">
        <w:rPr>
          <w:rFonts w:asciiTheme="majorBidi" w:hAnsiTheme="majorBidi" w:cs="B Zar"/>
          <w:noProof/>
          <w:sz w:val="28"/>
          <w:szCs w:val="28"/>
          <w:lang w:bidi="fa-IR"/>
        </w:rPr>
        <w:t>MCS</w:t>
      </w:r>
      <w:r w:rsidR="005D4D06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</w:t>
      </w:r>
      <w:r w:rsidR="003F5120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بعد از 10</w:t>
      </w:r>
      <w:r w:rsidR="003F5120">
        <w:rPr>
          <w:rFonts w:asciiTheme="majorBidi" w:hAnsiTheme="majorBidi" w:cs="B Zar" w:hint="cs"/>
          <w:noProof/>
          <w:sz w:val="28"/>
          <w:szCs w:val="28"/>
          <w:vertAlign w:val="superscript"/>
          <w:rtl/>
          <w:lang w:bidi="fa-IR"/>
        </w:rPr>
        <w:t>8</w:t>
      </w:r>
      <w:r w:rsidR="003F5120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شبیه</w:t>
      </w:r>
      <w:r w:rsidR="003F5120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سازی با احتمال گسیختگی</w:t>
      </w:r>
      <w:r w:rsidR="003F5120">
        <w:rPr>
          <w:rFonts w:asciiTheme="majorBidi" w:hAnsiTheme="majorBidi" w:cs="B Zar"/>
          <w:noProof/>
          <w:sz w:val="28"/>
          <w:szCs w:val="28"/>
          <w:lang w:bidi="fa-IR"/>
        </w:rPr>
        <w:t>10</w:t>
      </w:r>
      <w:r w:rsidR="003F5120">
        <w:rPr>
          <w:rFonts w:asciiTheme="majorBidi" w:hAnsiTheme="majorBidi" w:cs="B Zar"/>
          <w:noProof/>
          <w:sz w:val="28"/>
          <w:szCs w:val="28"/>
          <w:vertAlign w:val="superscript"/>
          <w:lang w:bidi="fa-IR"/>
        </w:rPr>
        <w:t>-7</w:t>
      </w:r>
      <w:r w:rsidR="003F5120">
        <w:rPr>
          <w:rFonts w:asciiTheme="majorBidi" w:hAnsiTheme="majorBidi" w:cs="B Zar"/>
          <w:noProof/>
          <w:sz w:val="28"/>
          <w:szCs w:val="28"/>
          <w:lang w:bidi="fa-IR"/>
        </w:rPr>
        <w:t>%</w:t>
      </w:r>
      <w:r w:rsidR="003F5120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</w:t>
      </w:r>
      <w:r w:rsidR="003F5120">
        <w:rPr>
          <w:rFonts w:asciiTheme="majorBidi" w:hAnsiTheme="majorBidi" w:cs="B Zar"/>
          <w:noProof/>
          <w:sz w:val="28"/>
          <w:szCs w:val="28"/>
          <w:lang w:bidi="fa-IR"/>
        </w:rPr>
        <w:t>p</w:t>
      </w:r>
      <w:r w:rsidR="003F5120">
        <w:rPr>
          <w:rFonts w:asciiTheme="majorBidi" w:hAnsiTheme="majorBidi" w:cs="B Zar"/>
          <w:noProof/>
          <w:sz w:val="28"/>
          <w:szCs w:val="28"/>
          <w:vertAlign w:val="subscript"/>
          <w:lang w:bidi="fa-IR"/>
        </w:rPr>
        <w:t>f</w:t>
      </w:r>
      <w:r w:rsidR="003F5120">
        <w:rPr>
          <w:rFonts w:asciiTheme="majorBidi" w:hAnsiTheme="majorBidi" w:cs="B Zar"/>
          <w:noProof/>
          <w:sz w:val="28"/>
          <w:szCs w:val="28"/>
          <w:lang w:bidi="fa-IR"/>
        </w:rPr>
        <w:t xml:space="preserve"> = 5</w:t>
      </w:r>
      <m:oMath>
        <m:r>
          <m:rPr>
            <m:sty m:val="p"/>
          </m:rPr>
          <w:rPr>
            <w:rFonts w:ascii="Cambria Math" w:hAnsi="Cambria Math" w:cs="B Zar"/>
            <w:noProof/>
            <w:sz w:val="28"/>
            <w:szCs w:val="28"/>
            <w:lang w:bidi="fa-IR"/>
          </w:rPr>
          <m:t>×</m:t>
        </m:r>
      </m:oMath>
      <w:r w:rsidR="003F5120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همگرا می</w:t>
      </w:r>
      <w:r w:rsidR="003F5120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شود. </w:t>
      </w:r>
    </w:p>
    <w:p w:rsidR="00D373BE" w:rsidRDefault="00D373BE" w:rsidP="00B804B5">
      <w:pPr>
        <w:bidi/>
        <w:jc w:val="both"/>
        <w:rPr>
          <w:rFonts w:asciiTheme="majorBidi" w:eastAsiaTheme="minorEastAsia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>امکان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پذیری (امکان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سنجی) روش پیشنهادی برای محاسبه احتمال گسیختگی در سیستم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های سازه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ای بزرگ و پیچیده در جدول 7 نشان داده شده است. در این جدول، زمان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های محاسباتی لازم برای تهیه منحنی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های شکست شکل 13 با استفاده از شبیه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سازی مونت کارلو مبتنی بر شبکه عصبی و شبیه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سازی مونت کارلو آورده شده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اند. کل زمان لازم برای روش پیشنهادی (شبیه</w:t>
      </w:r>
      <w:r>
        <w:rPr>
          <w:rFonts w:asciiTheme="majorBidi" w:eastAsiaTheme="minorEastAsia" w:hAnsiTheme="majorBidi" w:cs="B Zar"/>
          <w:noProof/>
          <w:sz w:val="28"/>
          <w:szCs w:val="28"/>
          <w:rtl/>
          <w:lang w:bidi="fa-IR"/>
        </w:rPr>
        <w:softHyphen/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>سازی مونت کارلو مبتنی بر شبکه عصبی) در سه بخش محاسبه شده است. در بخش اول، زمان لازم برای تهیه مجموعه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های آزمایشی و پرورش یافته، اجرای 100 تحلیل </w:t>
      </w:r>
      <w:r>
        <w:rPr>
          <w:rFonts w:asciiTheme="majorBidi" w:eastAsiaTheme="minorEastAsia" w:hAnsiTheme="majorBidi" w:cs="B Zar"/>
          <w:noProof/>
          <w:sz w:val="28"/>
          <w:szCs w:val="28"/>
          <w:lang w:bidi="fa-IR"/>
        </w:rPr>
        <w:t>CDSA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می</w:t>
      </w:r>
      <w:r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باشد.</w:t>
      </w:r>
      <w:r w:rsidR="00456164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بخش دوم، زمان لازم برای پرورش شبکه عصبی </w:t>
      </w:r>
      <w:r w:rsidR="00BE6279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>می</w:t>
      </w:r>
      <w:r w:rsidR="00BE6279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باشد و بخش سوم زمان لازم برای شبیه</w:t>
      </w:r>
      <w:r w:rsidR="00BE6279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سازی هر سطح چگالی آب </w:t>
      </w:r>
      <w:r w:rsidR="00BE6279">
        <w:rPr>
          <w:rFonts w:ascii="GreekC" w:eastAsiaTheme="minorEastAsia" w:hAnsi="GreekC" w:cs="GreekC"/>
          <w:noProof/>
          <w:sz w:val="28"/>
          <w:szCs w:val="28"/>
          <w:rtl/>
          <w:lang w:bidi="fa-IR"/>
        </w:rPr>
        <w:t>g</w:t>
      </w:r>
      <w:r w:rsidR="00BE6279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می</w:t>
      </w:r>
      <w:r w:rsidR="00BE6279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باشد.</w:t>
      </w:r>
      <w:r w:rsidR="00C265E3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همان طور که مشاهده می</w:t>
      </w:r>
      <w:r w:rsidR="00C265E3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شود، بخش اصلی کل زمان روش شبیه</w:t>
      </w:r>
      <w:r w:rsidR="00C265E3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سازی مبتنی بر شبکه عصبی بخش اول، زمان لازم برای تهیه مجموعه</w:t>
      </w:r>
      <w:r w:rsidR="00C265E3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های آزمایشی و آموزشی، می</w:t>
      </w:r>
      <w:r w:rsidR="00C265E3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باشد. </w:t>
      </w:r>
      <w:r w:rsidR="00B804B5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>مشاهده می</w:t>
      </w:r>
      <w:r w:rsidR="00B804B5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شودکه هزینه محاسباتی زیادی برای یک روش شبیه</w:t>
      </w:r>
      <w:r w:rsidR="00B804B5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سازی مونت کارلو نیاز است که استفاده از این روش را برای این گونه مسائل محدود می</w:t>
      </w:r>
      <w:r w:rsidR="00B804B5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کند. 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>اگر 1000 پردازش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گر موجود باشد، زمانی برابر 1670 سال برای انجام این محاسبات ضروری می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باشد. با استفاده از روش شبیه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سازی مونت کالو مبتنی بر شبکه عصبی این زمان به 5/1 ساعت کاهش می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 xml:space="preserve">یابد. در کار فعلی، یک حل متوالی در دو کامپیوتر شخصی، با استفاده از </w:t>
      </w:r>
      <w:r w:rsidR="00FA2FCB">
        <w:rPr>
          <w:rFonts w:asciiTheme="majorBidi" w:eastAsiaTheme="minorEastAsia" w:hAnsiTheme="majorBidi" w:cs="B Zar"/>
          <w:noProof/>
          <w:sz w:val="28"/>
          <w:szCs w:val="28"/>
          <w:lang w:bidi="fa-IR"/>
        </w:rPr>
        <w:t>NN-MCS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t xml:space="preserve"> اجرا شد. کل زمان لازم برای محاسبات بالا تقریباً 2 ماه می</w:t>
      </w:r>
      <w:r w:rsidR="00FA2FCB">
        <w:rPr>
          <w:rFonts w:asciiTheme="majorBidi" w:eastAsiaTheme="minorEastAsia" w:hAnsiTheme="majorBidi" w:cs="B Zar" w:hint="cs"/>
          <w:noProof/>
          <w:sz w:val="28"/>
          <w:szCs w:val="28"/>
          <w:rtl/>
          <w:lang w:bidi="fa-IR"/>
        </w:rPr>
        <w:softHyphen/>
        <w:t>باشد.</w:t>
      </w:r>
    </w:p>
    <w:p w:rsidR="00C371BA" w:rsidRPr="003F5120" w:rsidRDefault="00C371BA" w:rsidP="00C371BA">
      <w:pPr>
        <w:bidi/>
        <w:jc w:val="both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108B121" wp14:editId="0C6DE3E6">
            <wp:extent cx="5943600" cy="160210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8B" w:rsidRDefault="00C371BA" w:rsidP="00DA1B8B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</w:rPr>
        <w:t>شکل 9- تحلیل سد. (</w:t>
      </w:r>
      <w:r>
        <w:rPr>
          <w:rFonts w:asciiTheme="majorBidi" w:hAnsiTheme="majorBidi" w:cstheme="majorBidi"/>
          <w:noProof/>
          <w:sz w:val="28"/>
          <w:szCs w:val="28"/>
        </w:rPr>
        <w:t>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) نقشه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های جابجایی یکسان. (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) </w:t>
      </w:r>
      <w:r w:rsidR="00B5754D"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ساختار تغیر شکل یافته.</w:t>
      </w:r>
    </w:p>
    <w:p w:rsidR="00B5754D" w:rsidRPr="00C371BA" w:rsidRDefault="00B5754D" w:rsidP="00B5754D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 w:rsidRPr="00B5754D">
        <w:rPr>
          <w:rFonts w:cs="B Zar"/>
          <w:noProof/>
          <w:sz w:val="28"/>
          <w:szCs w:val="28"/>
        </w:rPr>
        <w:lastRenderedPageBreak/>
        <w:drawing>
          <wp:inline distT="0" distB="0" distL="0" distR="0" wp14:anchorId="5776986D" wp14:editId="7BC282B5">
            <wp:extent cx="5943600" cy="1403350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8B" w:rsidRDefault="00B5754D" w:rsidP="00DA1B8B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  <w:rtl/>
        </w:rPr>
        <w:t>شکل 10- تحلیل سد. مسیر ترک</w:t>
      </w:r>
      <w:r>
        <w:rPr>
          <w:rFonts w:cs="B Zar" w:hint="cs"/>
          <w:noProof/>
          <w:sz w:val="28"/>
          <w:szCs w:val="28"/>
          <w:rtl/>
        </w:rPr>
        <w:softHyphen/>
        <w:t>های اولیه، (</w:t>
      </w:r>
      <w:r>
        <w:rPr>
          <w:rFonts w:asciiTheme="majorBidi" w:hAnsiTheme="majorBidi" w:cstheme="majorBidi"/>
          <w:noProof/>
          <w:sz w:val="28"/>
          <w:szCs w:val="28"/>
        </w:rPr>
        <w:t>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) نمای بالادست و (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b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>) نمای پایین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دست.</w:t>
      </w:r>
    </w:p>
    <w:p w:rsidR="00B5754D" w:rsidRDefault="00B5754D" w:rsidP="00B5754D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جدول 6- مقایسه نتایج دقیق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CSDA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و پیش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>بینی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softHyphen/>
        <w:t xml:space="preserve">های </w:t>
      </w:r>
      <w:r>
        <w:rPr>
          <w:rFonts w:asciiTheme="majorBidi" w:hAnsiTheme="majorBidi" w:cs="B Zar"/>
          <w:noProof/>
          <w:sz w:val="28"/>
          <w:szCs w:val="28"/>
          <w:lang w:bidi="fa-IR"/>
        </w:rPr>
        <w:t>NN</w:t>
      </w:r>
      <w:r>
        <w:rPr>
          <w:rFonts w:asciiTheme="majorBidi" w:hAnsiTheme="majorBidi" w:cs="B Zar" w:hint="cs"/>
          <w:noProof/>
          <w:sz w:val="28"/>
          <w:szCs w:val="28"/>
          <w:rtl/>
          <w:lang w:bidi="fa-IR"/>
        </w:rPr>
        <w:t xml:space="preserve"> برای بار حداکثر براساس 5 مجموعه متغیر تصادفی ورودی .</w:t>
      </w:r>
    </w:p>
    <w:p w:rsidR="00B5754D" w:rsidRPr="00B5754D" w:rsidRDefault="00B5754D" w:rsidP="00B5754D">
      <w:pPr>
        <w:bidi/>
        <w:jc w:val="center"/>
        <w:rPr>
          <w:rFonts w:asciiTheme="majorBidi" w:hAnsiTheme="majorBidi" w:cs="B Zar"/>
          <w:noProof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DFCABE2" wp14:editId="213D3808">
            <wp:extent cx="5943600" cy="1605516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20482"/>
                    <a:stretch/>
                  </pic:blipFill>
                  <pic:spPr bwMode="auto">
                    <a:xfrm>
                      <a:off x="0" y="0"/>
                      <a:ext cx="5943600" cy="1605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0530" w:rsidRDefault="00B10530" w:rsidP="00B5754D">
      <w:pPr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240F905" wp14:editId="285309F5">
            <wp:extent cx="5330807" cy="2913321"/>
            <wp:effectExtent l="0" t="0" r="3810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32686" cy="2914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B8B" w:rsidRDefault="00B10530" w:rsidP="00B10530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11- عملکرد شبکه عصبی پرورش یافته برای 95 الگوی آموزشی.</w:t>
      </w:r>
    </w:p>
    <w:p w:rsidR="00B10530" w:rsidRDefault="00B10530" w:rsidP="00B10530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3FECA13" wp14:editId="6E8CA1D3">
            <wp:extent cx="4774019" cy="3001387"/>
            <wp:effectExtent l="0" t="0" r="762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80635" cy="300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530" w:rsidRDefault="00B10530" w:rsidP="00B10530">
      <w:pPr>
        <w:tabs>
          <w:tab w:val="left" w:pos="3684"/>
        </w:tabs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شکل 12- احتمال گسیختگی محاسبه شده با </w:t>
      </w:r>
      <w:r>
        <w:rPr>
          <w:rFonts w:asciiTheme="majorBidi" w:hAnsiTheme="majorBidi" w:cs="B Zar"/>
          <w:sz w:val="28"/>
          <w:szCs w:val="28"/>
          <w:lang w:bidi="fa-IR"/>
        </w:rPr>
        <w:t>NN-MCS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برای تعدادی از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</w:t>
      </w:r>
    </w:p>
    <w:p w:rsidR="00B10530" w:rsidRDefault="00B10530" w:rsidP="00B10530">
      <w:pPr>
        <w:tabs>
          <w:tab w:val="left" w:pos="3684"/>
        </w:tabs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جدول 7- مقایسه زمان محاسباتی لازم برای تهیه منحنی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شکست شکل 13 با استفاده از </w:t>
      </w:r>
      <w:r>
        <w:rPr>
          <w:rFonts w:asciiTheme="majorBidi" w:hAnsiTheme="majorBidi" w:cs="B Zar"/>
          <w:sz w:val="28"/>
          <w:szCs w:val="28"/>
          <w:lang w:bidi="fa-IR"/>
        </w:rPr>
        <w:t>NN-MCS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و </w:t>
      </w:r>
      <w:r>
        <w:rPr>
          <w:rFonts w:asciiTheme="majorBidi" w:hAnsiTheme="majorBidi" w:cs="B Zar"/>
          <w:sz w:val="28"/>
          <w:szCs w:val="28"/>
          <w:lang w:bidi="fa-IR"/>
        </w:rPr>
        <w:t>MCS</w:t>
      </w:r>
    </w:p>
    <w:p w:rsidR="00B10530" w:rsidRDefault="00B10530" w:rsidP="00A23A57">
      <w:pPr>
        <w:tabs>
          <w:tab w:val="left" w:pos="3684"/>
        </w:tabs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BB70DFB" wp14:editId="58A01F3D">
            <wp:extent cx="6103088" cy="1127051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03088" cy="112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A57" w:rsidRDefault="00A23A57" w:rsidP="00A23A57">
      <w:pPr>
        <w:tabs>
          <w:tab w:val="left" w:pos="3684"/>
        </w:tabs>
        <w:bidi/>
        <w:jc w:val="both"/>
        <w:rPr>
          <w:rFonts w:asciiTheme="majorBidi" w:hAnsiTheme="majorBidi" w:cs="B Zar"/>
          <w:b/>
          <w:bCs/>
          <w:sz w:val="24"/>
          <w:szCs w:val="24"/>
          <w:rtl/>
          <w:lang w:bidi="fa-IR"/>
        </w:rPr>
      </w:pPr>
      <w:r>
        <w:rPr>
          <w:rFonts w:asciiTheme="majorBidi" w:hAnsiTheme="majorBidi" w:cs="B Zar" w:hint="cs"/>
          <w:b/>
          <w:bCs/>
          <w:sz w:val="24"/>
          <w:szCs w:val="24"/>
          <w:rtl/>
          <w:lang w:bidi="fa-IR"/>
        </w:rPr>
        <w:t>5-2-3- منحنی</w:t>
      </w:r>
      <w:r>
        <w:rPr>
          <w:rFonts w:asciiTheme="majorBidi" w:hAnsiTheme="majorBidi" w:cs="B Zar" w:hint="cs"/>
          <w:b/>
          <w:bCs/>
          <w:sz w:val="24"/>
          <w:szCs w:val="24"/>
          <w:rtl/>
          <w:lang w:bidi="fa-IR"/>
        </w:rPr>
        <w:softHyphen/>
        <w:t>های شکست</w:t>
      </w:r>
    </w:p>
    <w:p w:rsidR="00A23A57" w:rsidRDefault="00A23A57" w:rsidP="002A2DE0">
      <w:pPr>
        <w:tabs>
          <w:tab w:val="left" w:pos="368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همین که 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احتمال خرابی سد برای سطح معینی از بارهای خارجی با استفاده </w:t>
      </w:r>
      <w:r w:rsidR="00322C30">
        <w:rPr>
          <w:rFonts w:asciiTheme="majorBidi" w:hAnsiTheme="majorBidi" w:cs="B Zar"/>
          <w:sz w:val="28"/>
          <w:szCs w:val="28"/>
          <w:lang w:bidi="fa-IR"/>
        </w:rPr>
        <w:t>NN-MCS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بدست آمد، سپس با استفاده از تحلیل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قابلیت اطمینان منحنی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شکست، مرتبط با سطوح خرابی پیش تعریف شده مختلف برای سد و سناریوهای سیلابی متفاوت، به صورت دقیق تعین می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این محاسبات با کم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ترین هزینه اضافی انجام می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شوند. نتایج محاسبات مذکور در شکل 13 آورده شده است که منحنی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شکست سیلابی محاسبه شده برای سد </w:t>
      </w:r>
      <w:r w:rsidR="00322C30">
        <w:rPr>
          <w:rFonts w:asciiTheme="majorBidi" w:hAnsiTheme="majorBidi" w:cs="B Zar"/>
          <w:sz w:val="28"/>
          <w:szCs w:val="28"/>
          <w:lang w:bidi="fa-IR"/>
        </w:rPr>
        <w:t>Scalere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را نشان می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دهد. در این شکل، هر چگالی ساختگی آب </w:t>
      </w:r>
      <w:r w:rsidR="00322C30">
        <w:rPr>
          <w:rFonts w:ascii="GreekC" w:hAnsi="GreekC" w:cs="GreekC"/>
          <w:sz w:val="28"/>
          <w:szCs w:val="28"/>
          <w:rtl/>
          <w:lang w:bidi="fa-IR"/>
        </w:rPr>
        <w:t>g</w:t>
      </w:r>
      <w:r w:rsidR="00322C3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متناظر با سطوح آبی مختلفی و بنابراین سناریوهای سیلابی متفاوت فرض شده است. در این کار برای هر چگالی 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آب ساختگی </w:t>
      </w:r>
      <w:r w:rsidR="002A2DE0">
        <w:rPr>
          <w:rFonts w:ascii="GreekC" w:hAnsi="GreekC" w:cs="GreekC"/>
          <w:sz w:val="28"/>
          <w:szCs w:val="28"/>
          <w:rtl/>
          <w:lang w:bidi="fa-IR"/>
        </w:rPr>
        <w:t>g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، 09 + </w:t>
      </w:r>
      <w:r w:rsidR="002A2DE0">
        <w:rPr>
          <w:rFonts w:asciiTheme="majorBidi" w:hAnsiTheme="majorBidi" w:cs="B Zar"/>
          <w:sz w:val="28"/>
          <w:szCs w:val="28"/>
          <w:lang w:bidi="fa-IR"/>
        </w:rPr>
        <w:t>E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t>10 شبیه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مبتنی بر شبکه عصبی انجام شده است. در هر شبیه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به منظور قرار دادن نمونه در مرزهای نمونه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softHyphen/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lastRenderedPageBreak/>
        <w:t xml:space="preserve">برداری شبکه عصبی یک بررسی انجام شد: مقدار میانگین </w:t>
      </w:r>
      <w:r w:rsidR="002A2DE0">
        <w:rPr>
          <w:rFonts w:ascii="GreekC" w:hAnsi="GreekC" w:cs="GreekC"/>
          <w:sz w:val="28"/>
          <w:szCs w:val="28"/>
          <w:lang w:bidi="fa-IR"/>
        </w:rPr>
        <w:t>s</w:t>
      </w:r>
      <w:r w:rsidR="002A2DE0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6 </w:t>
      </w:r>
      <m:oMath>
        <m:r>
          <w:rPr>
            <w:rFonts w:ascii="Cambria Math" w:hAnsi="Cambria Math" w:cs="B Zar"/>
            <w:sz w:val="28"/>
            <w:szCs w:val="28"/>
            <w:lang w:bidi="fa-IR"/>
          </w:rPr>
          <m:t>±</m:t>
        </m:r>
      </m:oMath>
      <w:r w:rsidR="002A2DE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. در مواردی که نمونه خارج از محدوده قرار داشت، آن نمونه رد می</w:t>
      </w:r>
      <w:r w:rsidR="002A2DE0"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softHyphen/>
        <w:t>شد.</w:t>
      </w:r>
    </w:p>
    <w:p w:rsidR="002A2DE0" w:rsidRDefault="002A2DE0" w:rsidP="002A2DE0">
      <w:pPr>
        <w:tabs>
          <w:tab w:val="left" w:pos="3684"/>
        </w:tabs>
        <w:bidi/>
        <w:jc w:val="both"/>
        <w:rPr>
          <w:rFonts w:asciiTheme="majorBidi" w:eastAsiaTheme="minorEastAsia" w:hAnsiTheme="majorBidi" w:cs="B Zar"/>
          <w:sz w:val="28"/>
          <w:szCs w:val="28"/>
          <w:rtl/>
          <w:lang w:bidi="fa-IR"/>
        </w:rPr>
      </w:pPr>
      <w:r>
        <w:rPr>
          <w:rFonts w:asciiTheme="majorBidi" w:eastAsiaTheme="minorEastAsia" w:hAnsiTheme="majorBidi" w:cs="B Zar" w:hint="cs"/>
          <w:sz w:val="28"/>
          <w:szCs w:val="28"/>
          <w:rtl/>
          <w:lang w:bidi="fa-IR"/>
        </w:rPr>
        <w:t>سه سطح خرابی مختلف بررسی شد:</w:t>
      </w:r>
    </w:p>
    <w:p w:rsidR="002A2DE0" w:rsidRDefault="002A2DE0" w:rsidP="002A2DE0">
      <w:pPr>
        <w:pStyle w:val="ListParagraph"/>
        <w:numPr>
          <w:ilvl w:val="0"/>
          <w:numId w:val="5"/>
        </w:num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سطح متوسط</w:t>
      </w:r>
    </w:p>
    <w:p w:rsidR="002A2DE0" w:rsidRDefault="002A2DE0" w:rsidP="002A2DE0">
      <w:pPr>
        <w:pStyle w:val="ListParagraph"/>
        <w:numPr>
          <w:ilvl w:val="0"/>
          <w:numId w:val="5"/>
        </w:num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سطح حاد</w:t>
      </w:r>
    </w:p>
    <w:p w:rsidR="002A2DE0" w:rsidRDefault="002A2DE0" w:rsidP="002A2DE0">
      <w:pPr>
        <w:pStyle w:val="ListParagraph"/>
        <w:numPr>
          <w:ilvl w:val="0"/>
          <w:numId w:val="5"/>
        </w:num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خرابی سازه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</w:t>
      </w:r>
    </w:p>
    <w:p w:rsidR="002A2DE0" w:rsidRDefault="002A2DE0" w:rsidP="002F2F08">
      <w:p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خرابی متوسط متناظر با 60% بار حداکثر سد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خرابی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را در بر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گیرد که بدون مختل کردن عملیات سد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 آن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 را ترمیم نمود.  سطح حاد معادل 80% بار حداکثر سد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 و شامل خرابی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شود که نیازمند کارهای بازسازی و ترمیم فوری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باشند. 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t>خرابی سازه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متناظر با 100% بار حداکثر می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به منظور تهیه نمودن سه منحنی شکست نشان داده شده در شکل 13، هر بار حداکثر پیش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بینی شده براساس </w:t>
      </w:r>
      <w:r w:rsidR="002F2F08">
        <w:rPr>
          <w:rFonts w:asciiTheme="majorBidi" w:hAnsiTheme="majorBidi" w:cs="B Zar"/>
          <w:sz w:val="28"/>
          <w:szCs w:val="28"/>
          <w:lang w:bidi="fa-IR"/>
        </w:rPr>
        <w:t>NN-MCS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با محدوده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سه سطح خرابی در نظر گرفته شده، مقایسه شدند. از منحنی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شکست شکل 13 نتایج مفیدی درباره رفتار سد تحت شرایط بارگذاری معمولی و غیرعادی بدست می</w:t>
      </w:r>
      <w:r w:rsidR="002F2F08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آید.</w:t>
      </w:r>
    </w:p>
    <w:p w:rsidR="00806808" w:rsidRDefault="00742AAC" w:rsidP="00B10530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AAAD08A" wp14:editId="160F1893">
            <wp:extent cx="5784112" cy="3072809"/>
            <wp:effectExtent l="0" t="0" r="762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84112" cy="307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530" w:rsidRDefault="00806808" w:rsidP="00806808">
      <w:pPr>
        <w:bidi/>
        <w:jc w:val="center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شکل 13- منحنی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شکست سیلابی برای سد </w:t>
      </w:r>
      <w:r>
        <w:rPr>
          <w:rFonts w:asciiTheme="majorBidi" w:hAnsiTheme="majorBidi" w:cs="B Zar"/>
          <w:sz w:val="28"/>
          <w:szCs w:val="28"/>
          <w:lang w:bidi="fa-IR"/>
        </w:rPr>
        <w:t>Scalere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محاسبه شده با رویکرد </w:t>
      </w:r>
      <w:r>
        <w:rPr>
          <w:rFonts w:asciiTheme="majorBidi" w:hAnsiTheme="majorBidi" w:cs="B Zar"/>
          <w:sz w:val="28"/>
          <w:szCs w:val="28"/>
          <w:lang w:bidi="fa-IR"/>
        </w:rPr>
        <w:t>NN-MCS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</w:t>
      </w:r>
    </w:p>
    <w:p w:rsidR="00742AAC" w:rsidRDefault="00742AAC" w:rsidP="00742AAC">
      <w:pPr>
        <w:pStyle w:val="ListParagraph"/>
        <w:numPr>
          <w:ilvl w:val="0"/>
          <w:numId w:val="6"/>
        </w:numPr>
        <w:tabs>
          <w:tab w:val="left" w:pos="3684"/>
        </w:tabs>
        <w:bidi/>
        <w:jc w:val="both"/>
        <w:rPr>
          <w:rFonts w:asciiTheme="majorBidi" w:hAnsiTheme="majorBidi" w:cs="B Zar"/>
          <w:b/>
          <w:bCs/>
          <w:sz w:val="28"/>
          <w:szCs w:val="28"/>
          <w:lang w:bidi="fa-IR"/>
        </w:rPr>
      </w:pPr>
      <w:r>
        <w:rPr>
          <w:rFonts w:asciiTheme="majorBidi" w:hAnsiTheme="majorBidi" w:cs="B Zar" w:hint="cs"/>
          <w:b/>
          <w:bCs/>
          <w:sz w:val="28"/>
          <w:szCs w:val="28"/>
          <w:rtl/>
          <w:lang w:bidi="fa-IR"/>
        </w:rPr>
        <w:lastRenderedPageBreak/>
        <w:t>نتایج</w:t>
      </w:r>
    </w:p>
    <w:p w:rsidR="00742AAC" w:rsidRDefault="00742AAC" w:rsidP="00742AAC">
      <w:p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این مقاله کاربرد شبکه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عصبی را جهت تحلیل قابلیت اطمینان سدهای بتنی بزرگ نشان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دهد که در آن گسیختگی با روش ناپیوستگی شدید پیوستار (کانتینیوم) پیش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بینی شده است. مفاهیم تقریبی نهان در تحلیل قابلیت اطمینان و زمان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بر بودن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انگیزه استفاده از شبکه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عصبی بودند.</w:t>
      </w:r>
    </w:p>
    <w:p w:rsidR="00742AAC" w:rsidRPr="006D68A9" w:rsidRDefault="00742AAC" w:rsidP="00C83E42">
      <w:pPr>
        <w:tabs>
          <w:tab w:val="left" w:pos="3684"/>
        </w:tabs>
        <w:bidi/>
        <w:jc w:val="both"/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 w:hint="cs"/>
          <w:sz w:val="28"/>
          <w:szCs w:val="28"/>
          <w:rtl/>
          <w:lang w:bidi="fa-IR"/>
        </w:rPr>
        <w:t>حجم محاسبات لازم برای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در مسائل بزرگ مقیاس زیاد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باشد، چون برای هر اجرای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زمان زیاد و نمونه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ای با اندازه بزرگ نیاز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باشد. استفاده از شبکه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عصبی به طور عملی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تواند هر گونه محدودیت در مورد مقیاس مسئله و اندازه نمونه مورد استفاده برای شبیه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سازی مونت کارلو را از بین برداشته و می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تواند جهت یافتن ضرایب بار بحرانی، از آن استفاده کرد. در حالی که این ضرایب بار متناظر با شبیه</w:t>
      </w:r>
      <w:r>
        <w:rPr>
          <w:rFonts w:asciiTheme="majorBidi" w:hAnsiTheme="majorBidi" w:cs="B Zar"/>
          <w:sz w:val="28"/>
          <w:szCs w:val="28"/>
          <w:rtl/>
          <w:lang w:bidi="fa-IR"/>
        </w:rPr>
        <w:softHyphen/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t>سازی</w:t>
      </w:r>
      <w:r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 xml:space="preserve">های مختلف در محدوده قابل قبول قرار دارند. یک الگوریتم شبکه عصبی پس توزیع با موفقیت برای تخمین ضرایب بار بحرانی، بدون توجه به اندازه و پیچیدگی مسئله، استفاده شد و احتمال گسیختگی </w:t>
      </w:r>
      <w:r w:rsidR="003A7C09">
        <w:rPr>
          <w:rFonts w:asciiTheme="majorBidi" w:hAnsiTheme="majorBidi" w:cs="B Zar" w:hint="cs"/>
          <w:sz w:val="28"/>
          <w:szCs w:val="28"/>
          <w:rtl/>
          <w:lang w:bidi="fa-IR"/>
        </w:rPr>
        <w:t>با دقت مناسبی تخمین زده شد.</w:t>
      </w:r>
      <w:r w:rsidR="00C83E42">
        <w:rPr>
          <w:rFonts w:asciiTheme="majorBidi" w:hAnsiTheme="majorBidi" w:cs="B Zar" w:hint="cs"/>
          <w:sz w:val="28"/>
          <w:szCs w:val="28"/>
          <w:rtl/>
          <w:lang w:bidi="fa-IR"/>
        </w:rPr>
        <w:t xml:space="preserve"> بنابراین، روش ارائه شده این قابلیت را دارد که نتایج دقیقی ارائه داده و در مدت زمان کمی احتمال گسیختگی سازه</w:t>
      </w:r>
      <w:r w:rsidR="00C83E4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های بزرگ و پیچیده را محاسبه می</w:t>
      </w:r>
      <w:r w:rsidR="00C83E42">
        <w:rPr>
          <w:rFonts w:asciiTheme="majorBidi" w:hAnsiTheme="majorBidi" w:cs="B Zar" w:hint="cs"/>
          <w:sz w:val="28"/>
          <w:szCs w:val="28"/>
          <w:rtl/>
          <w:lang w:bidi="fa-IR"/>
        </w:rPr>
        <w:softHyphen/>
        <w:t>کند.</w:t>
      </w:r>
    </w:p>
    <w:p w:rsidR="003D1A75" w:rsidRDefault="003D1A75">
      <w:pPr>
        <w:rPr>
          <w:rFonts w:asciiTheme="majorBidi" w:hAnsiTheme="majorBidi" w:cs="B Zar"/>
          <w:sz w:val="28"/>
          <w:szCs w:val="28"/>
          <w:rtl/>
          <w:lang w:bidi="fa-IR"/>
        </w:rPr>
      </w:pPr>
      <w:r>
        <w:rPr>
          <w:rFonts w:asciiTheme="majorBidi" w:hAnsiTheme="majorBidi" w:cs="B Zar"/>
          <w:sz w:val="28"/>
          <w:szCs w:val="28"/>
          <w:rtl/>
          <w:lang w:bidi="fa-IR"/>
        </w:rPr>
        <w:br w:type="page"/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lang w:bidi="fa-IR"/>
        </w:rPr>
        <w:lastRenderedPageBreak/>
        <w:t>References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Shinozuka M. Basic analysis of structural safety. J Struct Eng ASCE 1983;109:721–39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[2]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Madsen HO, Krenk S, Lind NC. Methods of structural safety. Englewood Cliffs, New Jersey: Prentice-Hall; 1986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[3]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Chrinstensen PT. Reliability and Optimisation of Structural Systems ’88. In: Proc of the 2nd IFIP WG7.5. London: Springer-Verlag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;1988.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[4]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J. Modelling strong discontinuities in solids mechanics via strain softening constitutive equations. Part 1: Fundamentals. Int J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Numer Meth Eng 1996;39(21):3575–600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[5]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Kam TY, Corotis RB, Rossow EC. Reliability of non-linear framed structures. J Struct Eng ASCE 1983;109:1585–601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[6]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Fujimoto Y, Iwata M, Zheng Y. Fitting-Adaptive Importance Sampling Reliability Analysis. In: Spanos PD, Brebbia CA, editors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  <w:r w:rsidRPr="003D1A75">
        <w:rPr>
          <w:rFonts w:asciiTheme="majorBidi" w:hAnsiTheme="majorBidi" w:cs="B Zar"/>
          <w:sz w:val="24"/>
          <w:szCs w:val="24"/>
          <w:lang w:bidi="fa-IR"/>
        </w:rPr>
        <w:t>Computational Stochastic Mechanics. Computational Mechanics Publications; 1991. p. 15–26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[7]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Pulido JE, Jacobs TL, Prates De Lima EC. Structural reliability using Monte-Carlo simulation with variance reduction techniques on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elastic–plastic structures. Comput Struct 1992;43:419–30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[8]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J. Modelling strong discontinuities in solids mechanics via strain softening constitutive equations. Part 2: Numerical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simulation. Int J Numer Meth Eng 1996;39(21):3601–23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[9]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Papadrakakis M, Papadopoulos V, Lagaros ND. Structural reliability analysis of elastoplastic structures using neural networks and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Monte Carlo simulation. Comput Methods Appl Mech Eng 1996;136:145–63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[10]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Hurtado JE, Alvarez DA. Neural network based reliability analysis: a comparative study. Comput Methods Appl Mech Eng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2001;191(1</w:t>
      </w:r>
      <w:r w:rsidRPr="003D1A75">
        <w:rPr>
          <w:rFonts w:ascii="Sakkal Majalla" w:hAnsi="Sakkal Majalla" w:cs="Sakkal Majalla" w:hint="cs"/>
          <w:sz w:val="24"/>
          <w:szCs w:val="24"/>
          <w:rtl/>
          <w:lang w:bidi="fa-IR"/>
        </w:rPr>
        <w:t>–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2):113</w:t>
      </w:r>
      <w:r w:rsidRPr="003D1A75">
        <w:rPr>
          <w:rFonts w:ascii="Sakkal Majalla" w:hAnsi="Sakkal Majalla" w:cs="Sakkal Majalla" w:hint="cs"/>
          <w:sz w:val="24"/>
          <w:szCs w:val="24"/>
          <w:rtl/>
          <w:lang w:bidi="fa-IR"/>
        </w:rPr>
        <w:t>–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32.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[11]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Adeli H. Neural networks in civil engineering: 1989–2000. Computer-Aided Civil Infrastruct Eng 2001;16(2):126–42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[12]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J, Huespe AE, Pulido MDG, Chaves E. From continuum mechanics to fracture mechanics: the strong discontinuity approach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Eng Fract Mech 2002;69:113–36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[13]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J, Huespe AE. Theoretical and computational issues in modelling material failure in strong discontinuity scenarios. Comput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Methods Appl Mech Eng 2004;193:2987–3014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[14]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J, Huespe AE. Continuum approach to material failure in strong discontinuity settings. Comput Methods Appl Mech Eng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2004;193:3195</w:t>
      </w:r>
      <w:r w:rsidRPr="003D1A75">
        <w:rPr>
          <w:rFonts w:ascii="Sakkal Majalla" w:hAnsi="Sakkal Majalla" w:cs="Sakkal Majalla" w:hint="cs"/>
          <w:sz w:val="24"/>
          <w:szCs w:val="24"/>
          <w:rtl/>
          <w:lang w:bidi="fa-IR"/>
        </w:rPr>
        <w:t>–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220.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[15]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J, Huespe AE, Samaniego E, Chaves EWV. Continuum approach to the numerical simulation of material failure in concrete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Int J Numer Anal Methods Geomech 2004;28:609–32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lastRenderedPageBreak/>
        <w:t xml:space="preserve">[16]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Oliver J, Huespe AE, Blanco S, Linero DL. Stability and robustness issues in l modelling of material failure in the strong discontinuity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approach. Comput Methods Appl Mech Eng 2006;195(52):7093–114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[17]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Arrea M, Ingraffea AR. Mixed-mode crack propagation in mortar and concrete. Technical Report No. 81-134, Department of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Structural Engineering. New York, Cornell University, 1982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D1A75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[18]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Frangopol DM, Moses F. Reliability-based structural optimization. In: Adeli H, editor. Advances in design optimization. New York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: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Chapman-Hall; 1994. p. 492–570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p w:rsidR="00322C30" w:rsidRPr="003D1A75" w:rsidRDefault="003D1A75" w:rsidP="003D1A75">
      <w:pPr>
        <w:spacing w:after="0" w:line="240" w:lineRule="auto"/>
        <w:jc w:val="both"/>
        <w:rPr>
          <w:rFonts w:asciiTheme="majorBidi" w:hAnsiTheme="majorBidi" w:cs="B Zar"/>
          <w:sz w:val="24"/>
          <w:szCs w:val="24"/>
          <w:rtl/>
          <w:lang w:bidi="fa-IR"/>
        </w:rPr>
      </w:pP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 xml:space="preserve">[19] </w:t>
      </w:r>
      <w:r w:rsidRPr="003D1A75">
        <w:rPr>
          <w:rFonts w:asciiTheme="majorBidi" w:hAnsiTheme="majorBidi" w:cs="B Zar"/>
          <w:sz w:val="24"/>
          <w:szCs w:val="24"/>
          <w:lang w:bidi="fa-IR"/>
        </w:rPr>
        <w:t>Schiffmann W, Joost M, Werner R. Optimization of the back-propagation algorithm for training multi-layer perceptrons. Technical</w:t>
      </w:r>
      <w:r>
        <w:rPr>
          <w:rFonts w:asciiTheme="majorBidi" w:hAnsiTheme="majorBidi" w:cs="B Zar"/>
          <w:sz w:val="24"/>
          <w:szCs w:val="24"/>
          <w:lang w:bidi="fa-IR"/>
        </w:rPr>
        <w:t xml:space="preserve"> </w:t>
      </w:r>
      <w:bookmarkStart w:id="0" w:name="_GoBack"/>
      <w:bookmarkEnd w:id="0"/>
      <w:r w:rsidRPr="003D1A75">
        <w:rPr>
          <w:rFonts w:asciiTheme="majorBidi" w:hAnsiTheme="majorBidi" w:cs="B Zar"/>
          <w:sz w:val="24"/>
          <w:szCs w:val="24"/>
          <w:lang w:bidi="fa-IR"/>
        </w:rPr>
        <w:t>Report, University of Koblenz, Institute of Physics, 1993</w:t>
      </w:r>
      <w:r w:rsidRPr="003D1A75">
        <w:rPr>
          <w:rFonts w:asciiTheme="majorBidi" w:hAnsiTheme="majorBidi" w:cs="B Zar"/>
          <w:sz w:val="24"/>
          <w:szCs w:val="24"/>
          <w:rtl/>
          <w:lang w:bidi="fa-IR"/>
        </w:rPr>
        <w:t>.</w:t>
      </w:r>
    </w:p>
    <w:sectPr w:rsidR="00322C30" w:rsidRPr="003D1A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75DB" w:rsidRDefault="007775DB" w:rsidP="00DA1B8B">
      <w:pPr>
        <w:spacing w:after="0" w:line="240" w:lineRule="auto"/>
      </w:pPr>
      <w:r>
        <w:separator/>
      </w:r>
    </w:p>
  </w:endnote>
  <w:endnote w:type="continuationSeparator" w:id="0">
    <w:p w:rsidR="007775DB" w:rsidRDefault="007775DB" w:rsidP="00DA1B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reekC">
    <w:panose1 w:val="00000400000000000000"/>
    <w:charset w:val="00"/>
    <w:family w:val="auto"/>
    <w:pitch w:val="variable"/>
    <w:sig w:usb0="20002A87" w:usb1="00000000" w:usb2="00000000" w:usb3="00000000" w:csb0="000001FF" w:csb1="00000000"/>
  </w:font>
  <w:font w:name="AdvEPSTIM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75DB" w:rsidRDefault="007775DB" w:rsidP="00DA1B8B">
      <w:pPr>
        <w:spacing w:after="0" w:line="240" w:lineRule="auto"/>
      </w:pPr>
      <w:r>
        <w:separator/>
      </w:r>
    </w:p>
  </w:footnote>
  <w:footnote w:type="continuationSeparator" w:id="0">
    <w:p w:rsidR="007775DB" w:rsidRDefault="007775DB" w:rsidP="00DA1B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5C219C"/>
    <w:multiLevelType w:val="hybridMultilevel"/>
    <w:tmpl w:val="BEF0A3E0"/>
    <w:lvl w:ilvl="0" w:tplc="4A1EDB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FD4327"/>
    <w:multiLevelType w:val="hybridMultilevel"/>
    <w:tmpl w:val="01347F18"/>
    <w:lvl w:ilvl="0" w:tplc="770CAC22">
      <w:start w:val="5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B614A3"/>
    <w:multiLevelType w:val="hybridMultilevel"/>
    <w:tmpl w:val="BEF0A3E0"/>
    <w:lvl w:ilvl="0" w:tplc="4A1EDB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F74234"/>
    <w:multiLevelType w:val="hybridMultilevel"/>
    <w:tmpl w:val="FD80A7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6F410B"/>
    <w:multiLevelType w:val="hybridMultilevel"/>
    <w:tmpl w:val="BEF0A3E0"/>
    <w:lvl w:ilvl="0" w:tplc="4A1EDB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2C12AC"/>
    <w:multiLevelType w:val="hybridMultilevel"/>
    <w:tmpl w:val="D6E2189C"/>
    <w:lvl w:ilvl="0" w:tplc="04C2DF1C">
      <w:start w:val="1"/>
      <w:numFmt w:val="lowerRoman"/>
      <w:lvlText w:val="(%1)"/>
      <w:lvlJc w:val="left"/>
      <w:pPr>
        <w:ind w:left="1080" w:hanging="720"/>
      </w:pPr>
      <w:rPr>
        <w:rFonts w:asciiTheme="majorBidi" w:hAnsiTheme="maj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09B6"/>
    <w:rsid w:val="00036B99"/>
    <w:rsid w:val="00041DCF"/>
    <w:rsid w:val="000750BE"/>
    <w:rsid w:val="00092D97"/>
    <w:rsid w:val="000A291A"/>
    <w:rsid w:val="000A4351"/>
    <w:rsid w:val="000A5F95"/>
    <w:rsid w:val="000C1501"/>
    <w:rsid w:val="000C2492"/>
    <w:rsid w:val="000E259E"/>
    <w:rsid w:val="000E4A0B"/>
    <w:rsid w:val="000F52E7"/>
    <w:rsid w:val="000F73CF"/>
    <w:rsid w:val="00103484"/>
    <w:rsid w:val="001127EE"/>
    <w:rsid w:val="001134D6"/>
    <w:rsid w:val="00125179"/>
    <w:rsid w:val="00130347"/>
    <w:rsid w:val="00131A10"/>
    <w:rsid w:val="0013364A"/>
    <w:rsid w:val="00143F85"/>
    <w:rsid w:val="001511A4"/>
    <w:rsid w:val="001542ED"/>
    <w:rsid w:val="00163F9F"/>
    <w:rsid w:val="00164585"/>
    <w:rsid w:val="00167E2F"/>
    <w:rsid w:val="001965E0"/>
    <w:rsid w:val="00197921"/>
    <w:rsid w:val="00197977"/>
    <w:rsid w:val="001A052E"/>
    <w:rsid w:val="001A17C7"/>
    <w:rsid w:val="001A1D67"/>
    <w:rsid w:val="001A37EF"/>
    <w:rsid w:val="001B4C7A"/>
    <w:rsid w:val="001D4AF2"/>
    <w:rsid w:val="001F04F1"/>
    <w:rsid w:val="001F75A8"/>
    <w:rsid w:val="0021370A"/>
    <w:rsid w:val="00221EA6"/>
    <w:rsid w:val="0022500F"/>
    <w:rsid w:val="00241C7B"/>
    <w:rsid w:val="00245FFE"/>
    <w:rsid w:val="00253D54"/>
    <w:rsid w:val="00267C5A"/>
    <w:rsid w:val="00282C36"/>
    <w:rsid w:val="00286623"/>
    <w:rsid w:val="002866C8"/>
    <w:rsid w:val="0029339F"/>
    <w:rsid w:val="002A2DE0"/>
    <w:rsid w:val="002B437B"/>
    <w:rsid w:val="002E5F55"/>
    <w:rsid w:val="002F2F08"/>
    <w:rsid w:val="00303FC5"/>
    <w:rsid w:val="00313FA0"/>
    <w:rsid w:val="0031606F"/>
    <w:rsid w:val="00316D57"/>
    <w:rsid w:val="00322C30"/>
    <w:rsid w:val="00330FBD"/>
    <w:rsid w:val="00347433"/>
    <w:rsid w:val="003529CE"/>
    <w:rsid w:val="00372ABE"/>
    <w:rsid w:val="003818D6"/>
    <w:rsid w:val="00383EC8"/>
    <w:rsid w:val="00397583"/>
    <w:rsid w:val="003A170A"/>
    <w:rsid w:val="003A7C09"/>
    <w:rsid w:val="003B065C"/>
    <w:rsid w:val="003C14D5"/>
    <w:rsid w:val="003D0157"/>
    <w:rsid w:val="003D1A75"/>
    <w:rsid w:val="003E02E5"/>
    <w:rsid w:val="003E329D"/>
    <w:rsid w:val="003E3CF2"/>
    <w:rsid w:val="003F5120"/>
    <w:rsid w:val="0041682B"/>
    <w:rsid w:val="004202D8"/>
    <w:rsid w:val="00423C73"/>
    <w:rsid w:val="00451164"/>
    <w:rsid w:val="00456164"/>
    <w:rsid w:val="00462F15"/>
    <w:rsid w:val="0048448E"/>
    <w:rsid w:val="004A55E5"/>
    <w:rsid w:val="004D01D2"/>
    <w:rsid w:val="00511863"/>
    <w:rsid w:val="00530D59"/>
    <w:rsid w:val="00532D2D"/>
    <w:rsid w:val="00533560"/>
    <w:rsid w:val="00543DE1"/>
    <w:rsid w:val="00552657"/>
    <w:rsid w:val="005526A5"/>
    <w:rsid w:val="0055285C"/>
    <w:rsid w:val="005609F2"/>
    <w:rsid w:val="005676D8"/>
    <w:rsid w:val="00593F30"/>
    <w:rsid w:val="005A1D78"/>
    <w:rsid w:val="005B1E67"/>
    <w:rsid w:val="005D4D06"/>
    <w:rsid w:val="005E0ABF"/>
    <w:rsid w:val="005E5814"/>
    <w:rsid w:val="005F2A79"/>
    <w:rsid w:val="00600C22"/>
    <w:rsid w:val="006118CF"/>
    <w:rsid w:val="006127A9"/>
    <w:rsid w:val="00617640"/>
    <w:rsid w:val="006253DC"/>
    <w:rsid w:val="00625D84"/>
    <w:rsid w:val="006326BB"/>
    <w:rsid w:val="00642156"/>
    <w:rsid w:val="00642482"/>
    <w:rsid w:val="0065062B"/>
    <w:rsid w:val="006558D5"/>
    <w:rsid w:val="00661E6A"/>
    <w:rsid w:val="0067126F"/>
    <w:rsid w:val="00685F26"/>
    <w:rsid w:val="006B05A3"/>
    <w:rsid w:val="006B203E"/>
    <w:rsid w:val="006D68A9"/>
    <w:rsid w:val="006F075B"/>
    <w:rsid w:val="0070272C"/>
    <w:rsid w:val="00707E3E"/>
    <w:rsid w:val="00714690"/>
    <w:rsid w:val="00717E62"/>
    <w:rsid w:val="00722B37"/>
    <w:rsid w:val="00736D8F"/>
    <w:rsid w:val="00736E7F"/>
    <w:rsid w:val="00740E90"/>
    <w:rsid w:val="00742AAC"/>
    <w:rsid w:val="00751426"/>
    <w:rsid w:val="00765414"/>
    <w:rsid w:val="00765586"/>
    <w:rsid w:val="007677C3"/>
    <w:rsid w:val="007775DB"/>
    <w:rsid w:val="0079306C"/>
    <w:rsid w:val="0079380A"/>
    <w:rsid w:val="007C494D"/>
    <w:rsid w:val="007D3051"/>
    <w:rsid w:val="007E5213"/>
    <w:rsid w:val="007F03FB"/>
    <w:rsid w:val="00804270"/>
    <w:rsid w:val="00806808"/>
    <w:rsid w:val="00813EF4"/>
    <w:rsid w:val="00842096"/>
    <w:rsid w:val="008452DE"/>
    <w:rsid w:val="00860954"/>
    <w:rsid w:val="00865074"/>
    <w:rsid w:val="00876E0A"/>
    <w:rsid w:val="008818F5"/>
    <w:rsid w:val="00894D15"/>
    <w:rsid w:val="008A08ED"/>
    <w:rsid w:val="008A63DB"/>
    <w:rsid w:val="008B24AE"/>
    <w:rsid w:val="008B3E5F"/>
    <w:rsid w:val="008B7599"/>
    <w:rsid w:val="008B7A5D"/>
    <w:rsid w:val="008C717F"/>
    <w:rsid w:val="008D2007"/>
    <w:rsid w:val="008D686A"/>
    <w:rsid w:val="00900222"/>
    <w:rsid w:val="0090209A"/>
    <w:rsid w:val="009126C2"/>
    <w:rsid w:val="0091336D"/>
    <w:rsid w:val="009229B8"/>
    <w:rsid w:val="00947443"/>
    <w:rsid w:val="00975775"/>
    <w:rsid w:val="00976749"/>
    <w:rsid w:val="00981313"/>
    <w:rsid w:val="0098522D"/>
    <w:rsid w:val="009865D6"/>
    <w:rsid w:val="00992A12"/>
    <w:rsid w:val="009A1554"/>
    <w:rsid w:val="009A3A84"/>
    <w:rsid w:val="009A3E83"/>
    <w:rsid w:val="009A76EB"/>
    <w:rsid w:val="009B5092"/>
    <w:rsid w:val="009D2D54"/>
    <w:rsid w:val="009F03E5"/>
    <w:rsid w:val="00A02B1F"/>
    <w:rsid w:val="00A12894"/>
    <w:rsid w:val="00A1435D"/>
    <w:rsid w:val="00A20DE6"/>
    <w:rsid w:val="00A23A57"/>
    <w:rsid w:val="00A27A41"/>
    <w:rsid w:val="00A417D7"/>
    <w:rsid w:val="00A4215D"/>
    <w:rsid w:val="00A56CB0"/>
    <w:rsid w:val="00A67FD9"/>
    <w:rsid w:val="00A779A2"/>
    <w:rsid w:val="00A85EC2"/>
    <w:rsid w:val="00A92B1A"/>
    <w:rsid w:val="00AA068B"/>
    <w:rsid w:val="00AA23F1"/>
    <w:rsid w:val="00AA37AB"/>
    <w:rsid w:val="00AA5EE5"/>
    <w:rsid w:val="00AA6C66"/>
    <w:rsid w:val="00AD0EDA"/>
    <w:rsid w:val="00AF0489"/>
    <w:rsid w:val="00B013F9"/>
    <w:rsid w:val="00B10530"/>
    <w:rsid w:val="00B20BFF"/>
    <w:rsid w:val="00B3609C"/>
    <w:rsid w:val="00B5754D"/>
    <w:rsid w:val="00B804B5"/>
    <w:rsid w:val="00B9486B"/>
    <w:rsid w:val="00B95E6B"/>
    <w:rsid w:val="00BA4BD2"/>
    <w:rsid w:val="00BB5B28"/>
    <w:rsid w:val="00BE1EBF"/>
    <w:rsid w:val="00BE6279"/>
    <w:rsid w:val="00BE6626"/>
    <w:rsid w:val="00C043FC"/>
    <w:rsid w:val="00C06C1B"/>
    <w:rsid w:val="00C1298A"/>
    <w:rsid w:val="00C24AC9"/>
    <w:rsid w:val="00C24DA4"/>
    <w:rsid w:val="00C265E3"/>
    <w:rsid w:val="00C27A99"/>
    <w:rsid w:val="00C371BA"/>
    <w:rsid w:val="00C42568"/>
    <w:rsid w:val="00C53D02"/>
    <w:rsid w:val="00C6777D"/>
    <w:rsid w:val="00C75185"/>
    <w:rsid w:val="00C77C49"/>
    <w:rsid w:val="00C83E42"/>
    <w:rsid w:val="00C92C81"/>
    <w:rsid w:val="00CB3459"/>
    <w:rsid w:val="00CB47F7"/>
    <w:rsid w:val="00CC09B6"/>
    <w:rsid w:val="00CC200D"/>
    <w:rsid w:val="00CE6EEF"/>
    <w:rsid w:val="00CE75C0"/>
    <w:rsid w:val="00CF0CE0"/>
    <w:rsid w:val="00D05160"/>
    <w:rsid w:val="00D10471"/>
    <w:rsid w:val="00D106F8"/>
    <w:rsid w:val="00D25715"/>
    <w:rsid w:val="00D32070"/>
    <w:rsid w:val="00D35ADE"/>
    <w:rsid w:val="00D373BE"/>
    <w:rsid w:val="00D4132A"/>
    <w:rsid w:val="00D5548D"/>
    <w:rsid w:val="00D57FFB"/>
    <w:rsid w:val="00D717FD"/>
    <w:rsid w:val="00DA1B8B"/>
    <w:rsid w:val="00DA7FBA"/>
    <w:rsid w:val="00DC4E6B"/>
    <w:rsid w:val="00DD73B9"/>
    <w:rsid w:val="00DE01D1"/>
    <w:rsid w:val="00DE0691"/>
    <w:rsid w:val="00DE423A"/>
    <w:rsid w:val="00DF5704"/>
    <w:rsid w:val="00DF6E30"/>
    <w:rsid w:val="00E1143C"/>
    <w:rsid w:val="00E11CCA"/>
    <w:rsid w:val="00E14895"/>
    <w:rsid w:val="00E14A10"/>
    <w:rsid w:val="00E23ACA"/>
    <w:rsid w:val="00E35649"/>
    <w:rsid w:val="00E57EEF"/>
    <w:rsid w:val="00E612DC"/>
    <w:rsid w:val="00E65431"/>
    <w:rsid w:val="00E66FCF"/>
    <w:rsid w:val="00E72A2C"/>
    <w:rsid w:val="00E740C1"/>
    <w:rsid w:val="00E8162F"/>
    <w:rsid w:val="00E9046D"/>
    <w:rsid w:val="00EB53CA"/>
    <w:rsid w:val="00EC054F"/>
    <w:rsid w:val="00EC65FA"/>
    <w:rsid w:val="00ED1355"/>
    <w:rsid w:val="00EE01A0"/>
    <w:rsid w:val="00EE658D"/>
    <w:rsid w:val="00F21BEF"/>
    <w:rsid w:val="00F24D27"/>
    <w:rsid w:val="00F361EF"/>
    <w:rsid w:val="00F371D6"/>
    <w:rsid w:val="00F47C89"/>
    <w:rsid w:val="00F51928"/>
    <w:rsid w:val="00F60EF8"/>
    <w:rsid w:val="00F66D20"/>
    <w:rsid w:val="00F73586"/>
    <w:rsid w:val="00F751EE"/>
    <w:rsid w:val="00F80F24"/>
    <w:rsid w:val="00F97ED5"/>
    <w:rsid w:val="00FA2FCB"/>
    <w:rsid w:val="00FA3E56"/>
    <w:rsid w:val="00FB58FC"/>
    <w:rsid w:val="00FC27B4"/>
    <w:rsid w:val="00FD33AC"/>
    <w:rsid w:val="00FE5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1B3FB874-A1A6-4B36-9735-815C85491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4256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41D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DC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A1B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1B8B"/>
  </w:style>
  <w:style w:type="paragraph" w:styleId="Footer">
    <w:name w:val="footer"/>
    <w:basedOn w:val="Normal"/>
    <w:link w:val="FooterChar"/>
    <w:uiPriority w:val="99"/>
    <w:unhideWhenUsed/>
    <w:rsid w:val="00DA1B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1B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1041</TotalTime>
  <Pages>1</Pages>
  <Words>5909</Words>
  <Characters>33684</Characters>
  <Application>Microsoft Office Word</Application>
  <DocSecurity>0</DocSecurity>
  <Lines>280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Alignment</dc:creator>
  <cp:lastModifiedBy>MRT www.Win2Farsi.com</cp:lastModifiedBy>
  <cp:revision>180</cp:revision>
  <cp:lastPrinted>2017-01-02T07:56:00Z</cp:lastPrinted>
  <dcterms:created xsi:type="dcterms:W3CDTF">2014-05-18T16:49:00Z</dcterms:created>
  <dcterms:modified xsi:type="dcterms:W3CDTF">2017-01-02T08:36:00Z</dcterms:modified>
</cp:coreProperties>
</file>